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A14EE" w14:textId="048C3844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0AFCC4A4" w:rsidR="00E730FC" w:rsidRPr="00093C1E" w:rsidRDefault="00296DA4" w:rsidP="00296DA4">
      <w:pPr>
        <w:spacing w:line="276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1.</w:t>
      </w:r>
      <w:r w:rsidR="00E730FC"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05B864D5" w:rsidR="00085411" w:rsidRPr="0042152B" w:rsidRDefault="00ED77C5" w:rsidP="00DE6B07">
      <w:pPr>
        <w:tabs>
          <w:tab w:val="left" w:pos="851"/>
        </w:tabs>
        <w:spacing w:after="80"/>
        <w:ind w:left="1560" w:hanging="1560"/>
        <w:jc w:val="both"/>
        <w:rPr>
          <w:rFonts w:ascii="Arial" w:hAnsi="Arial" w:cs="Arial"/>
          <w:sz w:val="24"/>
          <w:szCs w:val="24"/>
        </w:rPr>
      </w:pPr>
      <w:r w:rsidRPr="0042152B">
        <w:rPr>
          <w:rFonts w:ascii="Arial" w:hAnsi="Arial" w:cs="Arial"/>
          <w:sz w:val="24"/>
        </w:rPr>
        <w:t>Zamawiający</w:t>
      </w:r>
      <w:r w:rsidR="0042152B" w:rsidRPr="0042152B">
        <w:rPr>
          <w:rFonts w:ascii="Arial" w:hAnsi="Arial" w:cs="Arial"/>
          <w:sz w:val="24"/>
        </w:rPr>
        <w:t xml:space="preserve">: </w:t>
      </w:r>
      <w:r w:rsidR="00DE6B07">
        <w:rPr>
          <w:rFonts w:ascii="Arial" w:hAnsi="Arial" w:cs="Arial"/>
          <w:sz w:val="24"/>
          <w:szCs w:val="24"/>
        </w:rPr>
        <w:t>Skarb Państwa – Państwowe Gospodarstwo Leśne</w:t>
      </w:r>
      <w:r w:rsidR="0042152B" w:rsidRPr="0042152B">
        <w:rPr>
          <w:rFonts w:ascii="Arial" w:hAnsi="Arial" w:cs="Arial"/>
          <w:sz w:val="24"/>
          <w:szCs w:val="24"/>
        </w:rPr>
        <w:t xml:space="preserve"> Lasy </w:t>
      </w:r>
      <w:r w:rsidR="00DE6B07">
        <w:rPr>
          <w:rFonts w:ascii="Arial" w:hAnsi="Arial" w:cs="Arial"/>
          <w:sz w:val="24"/>
          <w:szCs w:val="24"/>
        </w:rPr>
        <w:t>Państwowe Nadleśnictwo Solec Kujawski, ul. Leśna 64,</w:t>
      </w:r>
      <w:r w:rsidR="0042152B" w:rsidRPr="0042152B">
        <w:rPr>
          <w:rFonts w:ascii="Arial" w:hAnsi="Arial" w:cs="Arial"/>
          <w:sz w:val="24"/>
          <w:szCs w:val="24"/>
        </w:rPr>
        <w:t>86-050Solec Kujawski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5BE86B95" w14:textId="30C62252" w:rsidR="00296DA4" w:rsidRPr="0042152B" w:rsidRDefault="00DC4415" w:rsidP="00296DA4">
      <w:pPr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</w:rPr>
        <w:t>Gwarant zwany dalej Wykonawcą</w:t>
      </w:r>
      <w:r w:rsidR="0042152B">
        <w:rPr>
          <w:rFonts w:ascii="Arial" w:hAnsi="Arial" w:cs="Arial"/>
          <w:sz w:val="24"/>
        </w:rPr>
        <w:t xml:space="preserve">: </w:t>
      </w:r>
      <w:r w:rsidR="009F47FE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267E1D0" w14:textId="564EBD4E" w:rsidR="00C17A4C" w:rsidRPr="00296DA4" w:rsidRDefault="00296DA4" w:rsidP="00296DA4">
      <w:pPr>
        <w:contextualSpacing/>
        <w:rPr>
          <w:rFonts w:ascii="Arial" w:hAnsi="Arial" w:cs="Arial"/>
          <w:b/>
          <w:sz w:val="24"/>
          <w:szCs w:val="24"/>
        </w:rPr>
      </w:pPr>
      <w:r w:rsidRPr="00296DA4">
        <w:rPr>
          <w:rFonts w:ascii="Arial" w:hAnsi="Arial" w:cs="Arial"/>
          <w:b/>
          <w:sz w:val="24"/>
          <w:szCs w:val="24"/>
        </w:rPr>
        <w:t xml:space="preserve">2. </w:t>
      </w:r>
      <w:r w:rsidR="00E730FC" w:rsidRPr="00296DA4">
        <w:rPr>
          <w:rFonts w:ascii="Arial" w:hAnsi="Arial" w:cs="Arial"/>
          <w:b/>
          <w:sz w:val="24"/>
          <w:szCs w:val="24"/>
        </w:rPr>
        <w:t>Przedmiot karty gwarancyjnej:</w:t>
      </w:r>
      <w:r w:rsidR="0042152B" w:rsidRPr="00296DA4">
        <w:rPr>
          <w:rFonts w:ascii="Arial" w:hAnsi="Arial" w:cs="Arial"/>
          <w:b/>
          <w:sz w:val="24"/>
          <w:szCs w:val="24"/>
        </w:rPr>
        <w:t xml:space="preserve"> </w:t>
      </w:r>
    </w:p>
    <w:p w14:paraId="45EDAC49" w14:textId="02065A49" w:rsidR="0042152B" w:rsidRDefault="00DC4415" w:rsidP="0011660F">
      <w:pPr>
        <w:spacing w:before="24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 xml:space="preserve">Gwarancja obejmuje swoim zakresem </w:t>
      </w:r>
      <w:r w:rsidR="00692EFF">
        <w:rPr>
          <w:rFonts w:ascii="Arial" w:hAnsi="Arial" w:cs="Arial"/>
          <w:sz w:val="24"/>
        </w:rPr>
        <w:t>całość robót budowlanych</w:t>
      </w:r>
      <w:r w:rsidR="0042152B">
        <w:rPr>
          <w:rFonts w:ascii="Arial" w:hAnsi="Arial" w:cs="Arial"/>
          <w:sz w:val="24"/>
        </w:rPr>
        <w:t xml:space="preserve"> wykonanych </w:t>
      </w:r>
      <w:r w:rsidR="00692EFF">
        <w:rPr>
          <w:rFonts w:ascii="Arial" w:hAnsi="Arial" w:cs="Arial"/>
          <w:sz w:val="24"/>
        </w:rPr>
        <w:br/>
      </w:r>
      <w:r w:rsidR="0042152B">
        <w:rPr>
          <w:rFonts w:ascii="Arial" w:hAnsi="Arial" w:cs="Arial"/>
          <w:sz w:val="24"/>
        </w:rPr>
        <w:t xml:space="preserve">w zakresie inwestycji </w:t>
      </w:r>
      <w:r w:rsidR="009E4806">
        <w:rPr>
          <w:rFonts w:ascii="Arial" w:hAnsi="Arial" w:cs="Arial"/>
          <w:sz w:val="24"/>
          <w:szCs w:val="24"/>
        </w:rPr>
        <w:t>pn.:</w:t>
      </w:r>
    </w:p>
    <w:p w14:paraId="022FE239" w14:textId="48C25121" w:rsidR="009E4806" w:rsidRPr="009E4806" w:rsidRDefault="009E4806" w:rsidP="0011660F">
      <w:pPr>
        <w:spacing w:before="24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9E4806">
        <w:rPr>
          <w:rFonts w:ascii="Arial" w:hAnsi="Arial" w:cs="Arial"/>
          <w:sz w:val="24"/>
          <w:szCs w:val="24"/>
        </w:rPr>
        <w:t>„</w:t>
      </w:r>
      <w:r w:rsidRPr="009E4806">
        <w:rPr>
          <w:rFonts w:ascii="Arial" w:hAnsi="Arial" w:cs="Arial"/>
          <w:b/>
          <w:sz w:val="24"/>
          <w:szCs w:val="24"/>
        </w:rPr>
        <w:t>Rozbiórka części budynku magazynowo – usługowego, przebudowa, zmiana sposobu użytkowania części budynku magazynowo - usługowego na dwie kancelarie leśnictw na części działki oznaczonej w ewidencji gruntów nr 17247/11, położonej w obrębie ewidencyjnym M. Solec Kujawski [Nr 0001]”</w:t>
      </w:r>
    </w:p>
    <w:p w14:paraId="0E25789F" w14:textId="4F60D23D" w:rsidR="00C17A4C" w:rsidRDefault="00C17A4C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Cs/>
          <w:sz w:val="24"/>
          <w:szCs w:val="24"/>
        </w:rPr>
        <w:t>z</w:t>
      </w:r>
      <w:r w:rsidR="0042152B" w:rsidRPr="0042152B">
        <w:rPr>
          <w:rFonts w:ascii="Arial" w:hAnsi="Arial" w:cs="Arial"/>
          <w:bCs/>
          <w:sz w:val="24"/>
          <w:szCs w:val="24"/>
        </w:rPr>
        <w:t xml:space="preserve">godnie z </w:t>
      </w:r>
      <w:r w:rsidR="00E6494C">
        <w:rPr>
          <w:rFonts w:ascii="Arial" w:hAnsi="Arial" w:cs="Arial"/>
          <w:bCs/>
          <w:sz w:val="24"/>
        </w:rPr>
        <w:t>U</w:t>
      </w:r>
      <w:r w:rsidR="00ED77C5" w:rsidRPr="0042152B">
        <w:rPr>
          <w:rFonts w:ascii="Arial" w:hAnsi="Arial" w:cs="Arial"/>
          <w:bCs/>
          <w:sz w:val="24"/>
        </w:rPr>
        <w:t>mow</w:t>
      </w:r>
      <w:r w:rsidR="0042152B" w:rsidRPr="0042152B">
        <w:rPr>
          <w:rFonts w:ascii="Arial" w:hAnsi="Arial" w:cs="Arial"/>
          <w:bCs/>
          <w:sz w:val="24"/>
        </w:rPr>
        <w:t>ą</w:t>
      </w:r>
      <w:r w:rsidR="0042152B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</w:t>
      </w:r>
      <w:r w:rsidR="00AD1FD4">
        <w:rPr>
          <w:rFonts w:ascii="Arial" w:hAnsi="Arial" w:cs="Arial"/>
          <w:sz w:val="24"/>
        </w:rPr>
        <w:t>SA</w:t>
      </w:r>
      <w:r w:rsidR="00CC7FDB">
        <w:rPr>
          <w:rFonts w:ascii="Arial" w:hAnsi="Arial" w:cs="Arial"/>
          <w:sz w:val="24"/>
        </w:rPr>
        <w:t>.27</w:t>
      </w:r>
      <w:r w:rsidR="009E4806">
        <w:rPr>
          <w:rFonts w:ascii="Arial" w:hAnsi="Arial" w:cs="Arial"/>
          <w:sz w:val="24"/>
        </w:rPr>
        <w:t>1……</w:t>
      </w:r>
      <w:r w:rsidR="00CC7FDB">
        <w:rPr>
          <w:rFonts w:ascii="Arial" w:hAnsi="Arial" w:cs="Arial"/>
          <w:sz w:val="24"/>
        </w:rPr>
        <w:t>202</w:t>
      </w:r>
      <w:r w:rsidR="009F47FE"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 z dn</w:t>
      </w:r>
      <w:r w:rsidR="00AD1FD4">
        <w:rPr>
          <w:rFonts w:ascii="Arial" w:hAnsi="Arial" w:cs="Arial"/>
          <w:sz w:val="24"/>
        </w:rPr>
        <w:t xml:space="preserve">ia </w:t>
      </w:r>
      <w:r w:rsidR="009E4806">
        <w:rPr>
          <w:rFonts w:ascii="Arial" w:hAnsi="Arial" w:cs="Arial"/>
          <w:sz w:val="24"/>
        </w:rPr>
        <w:t>………….</w:t>
      </w:r>
    </w:p>
    <w:p w14:paraId="5414A075" w14:textId="77777777" w:rsidR="00085411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7FD9CBB8" w14:textId="00948B58" w:rsidR="00E6494C" w:rsidRPr="00E6494C" w:rsidRDefault="00E6494C" w:rsidP="00C17A4C">
      <w:pPr>
        <w:spacing w:line="276" w:lineRule="auto"/>
        <w:jc w:val="both"/>
        <w:rPr>
          <w:rFonts w:ascii="Cambria" w:hAnsi="Cambria" w:cs="Arial"/>
          <w:bCs/>
          <w:color w:val="212121"/>
          <w:sz w:val="24"/>
          <w:szCs w:val="24"/>
          <w:lang w:eastAsia="en-US"/>
        </w:rPr>
      </w:pPr>
      <w:r w:rsidRPr="00E6494C">
        <w:rPr>
          <w:rFonts w:ascii="Arial" w:hAnsi="Arial" w:cs="Arial"/>
          <w:b/>
          <w:color w:val="212121"/>
          <w:sz w:val="24"/>
        </w:rPr>
        <w:t>3</w:t>
      </w:r>
      <w:r w:rsidR="00C17A4C" w:rsidRPr="00E6494C">
        <w:rPr>
          <w:rFonts w:ascii="Arial" w:hAnsi="Arial" w:cs="Arial"/>
          <w:b/>
          <w:color w:val="212121"/>
          <w:sz w:val="24"/>
        </w:rPr>
        <w:t xml:space="preserve">. </w:t>
      </w:r>
      <w:r w:rsidR="00ED3938" w:rsidRPr="00E6494C">
        <w:rPr>
          <w:rFonts w:ascii="Arial" w:hAnsi="Arial" w:cs="Arial"/>
          <w:b/>
          <w:color w:val="212121"/>
          <w:sz w:val="24"/>
        </w:rPr>
        <w:t xml:space="preserve">Przedmiot </w:t>
      </w:r>
      <w:r w:rsidRPr="00E6494C">
        <w:rPr>
          <w:rFonts w:ascii="Arial" w:hAnsi="Arial" w:cs="Arial"/>
          <w:b/>
          <w:color w:val="212121"/>
          <w:sz w:val="24"/>
        </w:rPr>
        <w:t>Umowy</w:t>
      </w:r>
      <w:r w:rsidR="00C17A4C" w:rsidRPr="00E6494C">
        <w:rPr>
          <w:rFonts w:ascii="Arial" w:hAnsi="Arial" w:cs="Arial"/>
          <w:b/>
          <w:color w:val="212121"/>
          <w:sz w:val="24"/>
        </w:rPr>
        <w:t xml:space="preserve"> </w:t>
      </w:r>
      <w:r w:rsidRPr="00E6494C">
        <w:rPr>
          <w:rFonts w:ascii="Arial" w:hAnsi="Arial" w:cs="Arial"/>
          <w:b/>
          <w:color w:val="212121"/>
          <w:sz w:val="24"/>
        </w:rPr>
        <w:t>(</w:t>
      </w:r>
      <w:r w:rsidR="00C17A4C" w:rsidRPr="00E6494C">
        <w:rPr>
          <w:rFonts w:ascii="Arial" w:hAnsi="Arial" w:cs="Arial"/>
          <w:b/>
          <w:color w:val="212121"/>
          <w:sz w:val="24"/>
        </w:rPr>
        <w:t>gwarancji</w:t>
      </w:r>
      <w:r w:rsidRPr="00E6494C">
        <w:rPr>
          <w:rFonts w:ascii="Arial" w:hAnsi="Arial" w:cs="Arial"/>
          <w:b/>
          <w:color w:val="212121"/>
          <w:sz w:val="24"/>
        </w:rPr>
        <w:t>)</w:t>
      </w:r>
      <w:r w:rsidR="00C17A4C" w:rsidRPr="00E6494C">
        <w:rPr>
          <w:rFonts w:ascii="Arial" w:hAnsi="Arial" w:cs="Arial"/>
          <w:bCs/>
          <w:color w:val="212121"/>
          <w:sz w:val="24"/>
        </w:rPr>
        <w:t xml:space="preserve"> </w:t>
      </w:r>
      <w:r w:rsidRPr="00E6494C">
        <w:rPr>
          <w:rFonts w:ascii="Arial" w:hAnsi="Arial" w:cs="Arial"/>
          <w:bCs/>
          <w:color w:val="212121"/>
          <w:sz w:val="24"/>
          <w:szCs w:val="24"/>
          <w:lang w:eastAsia="en-US"/>
        </w:rPr>
        <w:t>stanowią roboty budowlane opisan</w:t>
      </w:r>
      <w:r w:rsidR="00DE6B07">
        <w:rPr>
          <w:rFonts w:ascii="Arial" w:hAnsi="Arial" w:cs="Arial"/>
          <w:bCs/>
          <w:color w:val="212121"/>
          <w:sz w:val="24"/>
          <w:szCs w:val="24"/>
          <w:lang w:eastAsia="en-US"/>
        </w:rPr>
        <w:t>e szczegółowo w Dokumentacji projek</w:t>
      </w:r>
      <w:r w:rsidR="002A6E74">
        <w:rPr>
          <w:rFonts w:ascii="Arial" w:hAnsi="Arial" w:cs="Arial"/>
          <w:bCs/>
          <w:color w:val="212121"/>
          <w:sz w:val="24"/>
          <w:szCs w:val="24"/>
          <w:lang w:eastAsia="en-US"/>
        </w:rPr>
        <w:t>towej stanowiącej Załącznik nr 2.1. do SWZ</w:t>
      </w:r>
    </w:p>
    <w:p w14:paraId="673857EC" w14:textId="77777777" w:rsidR="00ED77C5" w:rsidRDefault="00ED77C5" w:rsidP="00296DA4"/>
    <w:p w14:paraId="7791E1AB" w14:textId="1D5BB55C" w:rsidR="00085411" w:rsidRDefault="00E6494C" w:rsidP="00093C1E">
      <w:pPr>
        <w:spacing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>Data odbioru końcowego</w:t>
      </w:r>
      <w:r w:rsidR="00016B02">
        <w:rPr>
          <w:rFonts w:ascii="Arial" w:hAnsi="Arial" w:cs="Arial"/>
          <w:b/>
          <w:sz w:val="24"/>
        </w:rPr>
        <w:t xml:space="preserve"> bez uwag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</w:t>
      </w:r>
      <w:r w:rsidR="00C17A4C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3ACC5EB1" w:rsidR="00085411" w:rsidRPr="00F06072" w:rsidRDefault="00E6494C" w:rsidP="00093C1E">
      <w:pPr>
        <w:pStyle w:val="Nagwek1"/>
        <w:spacing w:line="276" w:lineRule="auto"/>
        <w:rPr>
          <w:rFonts w:ascii="Arial" w:hAnsi="Arial" w:cs="Arial"/>
          <w:b w:val="0"/>
          <w:color w:val="212121"/>
        </w:rPr>
      </w:pPr>
      <w:r w:rsidRPr="00E6494C">
        <w:rPr>
          <w:rFonts w:ascii="Arial" w:hAnsi="Arial" w:cs="Arial"/>
          <w:color w:val="212121"/>
        </w:rPr>
        <w:t>5</w:t>
      </w:r>
      <w:r w:rsidR="00E730FC" w:rsidRPr="00E6494C">
        <w:rPr>
          <w:rFonts w:ascii="Arial" w:hAnsi="Arial" w:cs="Arial"/>
          <w:b w:val="0"/>
          <w:color w:val="212121"/>
        </w:rPr>
        <w:t xml:space="preserve">. </w:t>
      </w:r>
      <w:r w:rsidR="00085411" w:rsidRPr="00F06072">
        <w:rPr>
          <w:rFonts w:ascii="Arial" w:hAnsi="Arial" w:cs="Arial"/>
          <w:color w:val="212121"/>
        </w:rPr>
        <w:t>Ogólne warunki gwarancji jakości</w:t>
      </w:r>
      <w:r w:rsidR="000A6539" w:rsidRPr="00F06072">
        <w:rPr>
          <w:rFonts w:ascii="Arial" w:hAnsi="Arial" w:cs="Arial"/>
          <w:color w:val="212121"/>
        </w:rPr>
        <w:t>:</w:t>
      </w:r>
    </w:p>
    <w:p w14:paraId="1B6C4605" w14:textId="270976A6" w:rsidR="00085411" w:rsidRPr="00F06072" w:rsidRDefault="002C20C4" w:rsidP="00093C1E">
      <w:pPr>
        <w:spacing w:line="276" w:lineRule="auto"/>
        <w:ind w:left="567" w:hanging="567"/>
        <w:jc w:val="both"/>
        <w:rPr>
          <w:rFonts w:ascii="Arial" w:hAnsi="Arial" w:cs="Arial"/>
          <w:color w:val="212121"/>
          <w:sz w:val="24"/>
        </w:rPr>
      </w:pPr>
      <w:r w:rsidRPr="00F06072">
        <w:rPr>
          <w:rFonts w:ascii="Arial" w:hAnsi="Arial" w:cs="Arial"/>
          <w:color w:val="212121"/>
          <w:sz w:val="24"/>
        </w:rPr>
        <w:t>5</w:t>
      </w:r>
      <w:r w:rsidR="00085411" w:rsidRPr="00F06072">
        <w:rPr>
          <w:rFonts w:ascii="Arial" w:hAnsi="Arial" w:cs="Arial"/>
          <w:color w:val="212121"/>
          <w:sz w:val="24"/>
        </w:rPr>
        <w:t xml:space="preserve">.1 </w:t>
      </w:r>
      <w:r w:rsidR="00EA3C5D" w:rsidRPr="00F06072">
        <w:rPr>
          <w:rFonts w:ascii="Arial" w:hAnsi="Arial" w:cs="Arial"/>
          <w:color w:val="212121"/>
          <w:sz w:val="24"/>
        </w:rPr>
        <w:tab/>
      </w:r>
      <w:r w:rsidR="00085411" w:rsidRPr="00F06072">
        <w:rPr>
          <w:rFonts w:ascii="Arial" w:hAnsi="Arial" w:cs="Arial"/>
          <w:color w:val="212121"/>
          <w:sz w:val="24"/>
        </w:rPr>
        <w:t xml:space="preserve">Wykonawca oświadcza, że objęty niniejszą kartą gwarancyjną </w:t>
      </w:r>
      <w:r w:rsidR="00F06072" w:rsidRPr="00F06072">
        <w:rPr>
          <w:rFonts w:ascii="Arial" w:hAnsi="Arial" w:cs="Arial"/>
          <w:color w:val="212121"/>
          <w:sz w:val="24"/>
        </w:rPr>
        <w:t>P</w:t>
      </w:r>
      <w:r w:rsidR="00085411" w:rsidRPr="00F06072">
        <w:rPr>
          <w:rFonts w:ascii="Arial" w:hAnsi="Arial" w:cs="Arial"/>
          <w:color w:val="212121"/>
          <w:sz w:val="24"/>
        </w:rPr>
        <w:t xml:space="preserve">rzedmiot </w:t>
      </w:r>
      <w:r w:rsidR="00F06072" w:rsidRPr="00F06072">
        <w:rPr>
          <w:rFonts w:ascii="Arial" w:hAnsi="Arial" w:cs="Arial"/>
          <w:color w:val="212121"/>
          <w:sz w:val="24"/>
        </w:rPr>
        <w:t>Umowy</w:t>
      </w:r>
      <w:r w:rsidR="00085411" w:rsidRPr="00F06072">
        <w:rPr>
          <w:rFonts w:ascii="Arial" w:hAnsi="Arial" w:cs="Arial"/>
          <w:color w:val="212121"/>
          <w:sz w:val="24"/>
        </w:rPr>
        <w:t xml:space="preserve"> został wykonany zgodnie z </w:t>
      </w:r>
      <w:r w:rsidR="009F47FE" w:rsidRPr="00F06072">
        <w:rPr>
          <w:rFonts w:ascii="Arial" w:hAnsi="Arial" w:cs="Arial"/>
          <w:color w:val="212121"/>
          <w:sz w:val="24"/>
        </w:rPr>
        <w:t>U</w:t>
      </w:r>
      <w:r w:rsidR="00085411" w:rsidRPr="00F06072">
        <w:rPr>
          <w:rFonts w:ascii="Arial" w:hAnsi="Arial" w:cs="Arial"/>
          <w:color w:val="212121"/>
          <w:sz w:val="24"/>
        </w:rPr>
        <w:t>mową,</w:t>
      </w:r>
      <w:r w:rsidR="009F47FE" w:rsidRPr="00F06072">
        <w:rPr>
          <w:rFonts w:ascii="Arial" w:hAnsi="Arial" w:cs="Arial"/>
          <w:color w:val="212121"/>
          <w:sz w:val="24"/>
        </w:rPr>
        <w:t xml:space="preserve"> D</w:t>
      </w:r>
      <w:r w:rsidR="00085411" w:rsidRPr="00F06072">
        <w:rPr>
          <w:rFonts w:ascii="Arial" w:hAnsi="Arial" w:cs="Arial"/>
          <w:color w:val="212121"/>
          <w:sz w:val="24"/>
        </w:rPr>
        <w:t>okumentacją projektową, zasadami wiedzy technicznej i przepisami techniczno-budowlanymi.</w:t>
      </w:r>
    </w:p>
    <w:p w14:paraId="23C6DE72" w14:textId="4DA44F43" w:rsidR="000A6539" w:rsidRPr="00F06072" w:rsidRDefault="002C20C4" w:rsidP="00093C1E">
      <w:pPr>
        <w:spacing w:line="276" w:lineRule="auto"/>
        <w:ind w:left="567" w:hanging="567"/>
        <w:jc w:val="both"/>
        <w:rPr>
          <w:rFonts w:ascii="Arial" w:hAnsi="Arial" w:cs="Arial"/>
          <w:color w:val="212121"/>
          <w:sz w:val="24"/>
        </w:rPr>
      </w:pPr>
      <w:r w:rsidRPr="00F06072">
        <w:rPr>
          <w:rFonts w:ascii="Arial" w:hAnsi="Arial" w:cs="Arial"/>
          <w:color w:val="212121"/>
          <w:sz w:val="24"/>
        </w:rPr>
        <w:t>5</w:t>
      </w:r>
      <w:r w:rsidR="00085411" w:rsidRPr="00F06072">
        <w:rPr>
          <w:rFonts w:ascii="Arial" w:hAnsi="Arial" w:cs="Arial"/>
          <w:color w:val="212121"/>
          <w:sz w:val="24"/>
        </w:rPr>
        <w:t>.2</w:t>
      </w:r>
      <w:r w:rsidR="000A6539" w:rsidRPr="00F06072">
        <w:rPr>
          <w:rFonts w:ascii="Arial" w:hAnsi="Arial" w:cs="Arial"/>
          <w:color w:val="212121"/>
          <w:sz w:val="24"/>
        </w:rPr>
        <w:t xml:space="preserve"> </w:t>
      </w:r>
      <w:r w:rsidR="00085411" w:rsidRPr="00F06072">
        <w:rPr>
          <w:rFonts w:ascii="Arial" w:hAnsi="Arial" w:cs="Arial"/>
          <w:color w:val="212121"/>
          <w:sz w:val="24"/>
        </w:rPr>
        <w:t xml:space="preserve"> </w:t>
      </w:r>
      <w:r w:rsidR="00EA3C5D" w:rsidRPr="00F06072">
        <w:rPr>
          <w:rFonts w:ascii="Arial" w:hAnsi="Arial" w:cs="Arial"/>
          <w:color w:val="212121"/>
          <w:sz w:val="24"/>
        </w:rPr>
        <w:tab/>
      </w:r>
      <w:r w:rsidR="00085411" w:rsidRPr="00F06072">
        <w:rPr>
          <w:rFonts w:ascii="Arial" w:hAnsi="Arial" w:cs="Arial"/>
          <w:color w:val="212121"/>
          <w:sz w:val="24"/>
        </w:rPr>
        <w:t>Wykonawca ponosi odpowiedzialność z tytułu gwarancji jakości za wady fizyczne zmniejszające wa</w:t>
      </w:r>
      <w:r w:rsidR="003D324B" w:rsidRPr="00F06072">
        <w:rPr>
          <w:rFonts w:ascii="Arial" w:hAnsi="Arial" w:cs="Arial"/>
          <w:color w:val="212121"/>
          <w:sz w:val="24"/>
        </w:rPr>
        <w:t>r</w:t>
      </w:r>
      <w:r w:rsidR="00085411" w:rsidRPr="00F06072">
        <w:rPr>
          <w:rFonts w:ascii="Arial" w:hAnsi="Arial" w:cs="Arial"/>
          <w:color w:val="212121"/>
          <w:sz w:val="24"/>
        </w:rPr>
        <w:t>tość użytkową, techniczną i estetyczną wykonanych robót.</w:t>
      </w:r>
    </w:p>
    <w:p w14:paraId="1F5090D6" w14:textId="30643B8A" w:rsidR="00336136" w:rsidRPr="00F06072" w:rsidRDefault="002C20C4" w:rsidP="00093C1E">
      <w:pPr>
        <w:spacing w:line="276" w:lineRule="auto"/>
        <w:ind w:left="567" w:hanging="567"/>
        <w:jc w:val="both"/>
        <w:rPr>
          <w:rFonts w:ascii="Arial" w:hAnsi="Arial" w:cs="Arial"/>
          <w:color w:val="212121"/>
          <w:sz w:val="24"/>
        </w:rPr>
      </w:pPr>
      <w:r w:rsidRPr="00F06072">
        <w:rPr>
          <w:rFonts w:ascii="Arial" w:hAnsi="Arial" w:cs="Arial"/>
          <w:color w:val="212121"/>
          <w:sz w:val="24"/>
        </w:rPr>
        <w:t>5</w:t>
      </w:r>
      <w:r w:rsidR="000A6539" w:rsidRPr="00F06072">
        <w:rPr>
          <w:rFonts w:ascii="Arial" w:hAnsi="Arial" w:cs="Arial"/>
          <w:color w:val="212121"/>
          <w:sz w:val="24"/>
        </w:rPr>
        <w:t xml:space="preserve">.3  </w:t>
      </w:r>
      <w:r w:rsidR="00EA3C5D" w:rsidRPr="00F06072">
        <w:rPr>
          <w:rFonts w:ascii="Arial" w:hAnsi="Arial" w:cs="Arial"/>
          <w:color w:val="212121"/>
          <w:sz w:val="24"/>
        </w:rPr>
        <w:tab/>
      </w:r>
      <w:r w:rsidR="00336136" w:rsidRPr="00F06072">
        <w:rPr>
          <w:rFonts w:ascii="Arial" w:hAnsi="Arial" w:cs="Arial"/>
          <w:color w:val="212121"/>
          <w:sz w:val="24"/>
        </w:rPr>
        <w:t>Podmiotem uprawnionym do zgłaszania roszczeń z tytułu gwarancji i rękojmi jest Zamawiający. Zgłoszenia takie kierowane będą do siedziby Wykonawcy pisemnie i</w:t>
      </w:r>
      <w:r w:rsidR="00F06072" w:rsidRPr="00F06072">
        <w:rPr>
          <w:rFonts w:ascii="Arial" w:hAnsi="Arial" w:cs="Arial"/>
          <w:color w:val="212121"/>
          <w:sz w:val="24"/>
        </w:rPr>
        <w:t>/lub</w:t>
      </w:r>
      <w:r w:rsidR="00336136" w:rsidRPr="00F06072">
        <w:rPr>
          <w:rFonts w:ascii="Arial" w:hAnsi="Arial" w:cs="Arial"/>
          <w:color w:val="212121"/>
          <w:sz w:val="24"/>
        </w:rPr>
        <w:t xml:space="preserve"> telefonicznie na nr tel. ……………………. .</w:t>
      </w:r>
    </w:p>
    <w:p w14:paraId="230A35B8" w14:textId="657A90E4" w:rsidR="006C362B" w:rsidRPr="00F06072" w:rsidRDefault="002C20C4">
      <w:pPr>
        <w:spacing w:line="276" w:lineRule="auto"/>
        <w:ind w:left="567" w:hanging="567"/>
        <w:jc w:val="both"/>
        <w:rPr>
          <w:rFonts w:ascii="Arial" w:hAnsi="Arial" w:cs="Arial"/>
          <w:color w:val="212121"/>
          <w:sz w:val="24"/>
        </w:rPr>
      </w:pPr>
      <w:r w:rsidRPr="00F06072">
        <w:rPr>
          <w:rFonts w:ascii="Arial" w:hAnsi="Arial" w:cs="Arial"/>
          <w:color w:val="212121"/>
          <w:sz w:val="24"/>
        </w:rPr>
        <w:t>5</w:t>
      </w:r>
      <w:r w:rsidR="00336136" w:rsidRPr="00F06072">
        <w:rPr>
          <w:rFonts w:ascii="Arial" w:hAnsi="Arial" w:cs="Arial"/>
          <w:color w:val="212121"/>
          <w:sz w:val="24"/>
        </w:rPr>
        <w:t xml:space="preserve">.4  </w:t>
      </w:r>
      <w:r w:rsidR="00EA3C5D" w:rsidRPr="00F06072">
        <w:rPr>
          <w:rFonts w:ascii="Arial" w:hAnsi="Arial" w:cs="Arial"/>
          <w:color w:val="212121"/>
          <w:sz w:val="24"/>
        </w:rPr>
        <w:tab/>
      </w:r>
      <w:r w:rsidR="005975F1" w:rsidRPr="00F06072">
        <w:rPr>
          <w:rFonts w:ascii="Arial" w:hAnsi="Arial" w:cs="Arial"/>
          <w:color w:val="212121"/>
          <w:sz w:val="24"/>
        </w:rPr>
        <w:t>W okresie gwarancji Wykonawca obowiązany jest do usuwania wad ujawnionych po odbiorze końcowym</w:t>
      </w:r>
      <w:r w:rsidR="00F06072" w:rsidRPr="00F06072">
        <w:rPr>
          <w:rFonts w:ascii="Arial" w:hAnsi="Arial" w:cs="Arial"/>
          <w:color w:val="212121"/>
          <w:sz w:val="24"/>
        </w:rPr>
        <w:t xml:space="preserve"> bez uwag</w:t>
      </w:r>
      <w:r w:rsidR="005975F1" w:rsidRPr="00F06072">
        <w:rPr>
          <w:rFonts w:ascii="Arial" w:hAnsi="Arial" w:cs="Arial"/>
          <w:color w:val="212121"/>
          <w:sz w:val="24"/>
        </w:rPr>
        <w:t>.</w:t>
      </w:r>
      <w:r w:rsidR="00C44126">
        <w:rPr>
          <w:rFonts w:ascii="Arial" w:hAnsi="Arial" w:cs="Arial"/>
          <w:color w:val="212121"/>
          <w:sz w:val="24"/>
        </w:rPr>
        <w:t xml:space="preserve"> Wszystkie koszty związane z usuwanie wad w okresie gwarancji obciążają Wykonawcę.</w:t>
      </w:r>
    </w:p>
    <w:p w14:paraId="5B8EB009" w14:textId="32ED69F0" w:rsidR="00EA3C5D" w:rsidRPr="00ED3938" w:rsidRDefault="00EA3C5D">
      <w:pPr>
        <w:rPr>
          <w:rFonts w:ascii="Arial" w:hAnsi="Arial" w:cs="Arial"/>
          <w:color w:val="FF0000"/>
          <w:sz w:val="16"/>
          <w:szCs w:val="16"/>
        </w:rPr>
      </w:pPr>
    </w:p>
    <w:p w14:paraId="5905E996" w14:textId="0EB21BB1" w:rsidR="0066788B" w:rsidRPr="00F06072" w:rsidRDefault="002C20C4" w:rsidP="00093C1E">
      <w:pPr>
        <w:spacing w:line="276" w:lineRule="auto"/>
        <w:ind w:left="567" w:hanging="567"/>
        <w:jc w:val="both"/>
        <w:rPr>
          <w:rFonts w:ascii="Arial" w:hAnsi="Arial" w:cs="Arial"/>
          <w:b/>
          <w:color w:val="212121"/>
          <w:sz w:val="24"/>
        </w:rPr>
      </w:pPr>
      <w:r w:rsidRPr="00F06072">
        <w:rPr>
          <w:rFonts w:ascii="Arial" w:hAnsi="Arial" w:cs="Arial"/>
          <w:b/>
          <w:color w:val="212121"/>
          <w:sz w:val="24"/>
        </w:rPr>
        <w:t>6</w:t>
      </w:r>
      <w:r w:rsidR="00CC66E2" w:rsidRPr="00F06072">
        <w:rPr>
          <w:rFonts w:ascii="Arial" w:hAnsi="Arial" w:cs="Arial"/>
          <w:b/>
          <w:color w:val="212121"/>
          <w:sz w:val="24"/>
        </w:rPr>
        <w:t>.</w:t>
      </w:r>
      <w:r w:rsidR="00085411" w:rsidRPr="00F06072">
        <w:rPr>
          <w:rFonts w:ascii="Arial" w:hAnsi="Arial" w:cs="Arial"/>
          <w:b/>
          <w:color w:val="212121"/>
          <w:sz w:val="24"/>
        </w:rPr>
        <w:t xml:space="preserve"> Okres gwarancj</w:t>
      </w:r>
      <w:r w:rsidR="003D324B" w:rsidRPr="00F06072">
        <w:rPr>
          <w:rFonts w:ascii="Arial" w:hAnsi="Arial" w:cs="Arial"/>
          <w:b/>
          <w:color w:val="212121"/>
          <w:sz w:val="24"/>
        </w:rPr>
        <w:t xml:space="preserve">i </w:t>
      </w:r>
    </w:p>
    <w:p w14:paraId="76BF6CBB" w14:textId="715C3F7A" w:rsidR="00085411" w:rsidRDefault="000300E7" w:rsidP="0011660F">
      <w:pPr>
        <w:spacing w:before="240" w:line="276" w:lineRule="auto"/>
        <w:jc w:val="both"/>
        <w:rPr>
          <w:rFonts w:ascii="Arial" w:hAnsi="Arial" w:cs="Arial"/>
          <w:color w:val="212121"/>
          <w:sz w:val="24"/>
        </w:rPr>
      </w:pPr>
      <w:r w:rsidRPr="00F06072">
        <w:rPr>
          <w:rFonts w:ascii="Arial" w:hAnsi="Arial" w:cs="Arial"/>
          <w:color w:val="212121"/>
          <w:sz w:val="24"/>
        </w:rPr>
        <w:t xml:space="preserve">Okres gwarancji </w:t>
      </w:r>
      <w:r w:rsidR="003D324B" w:rsidRPr="00F06072">
        <w:rPr>
          <w:rFonts w:ascii="Arial" w:hAnsi="Arial" w:cs="Arial"/>
          <w:color w:val="212121"/>
          <w:sz w:val="24"/>
        </w:rPr>
        <w:t xml:space="preserve">wynosi </w:t>
      </w:r>
      <w:r w:rsidR="002A6E74">
        <w:rPr>
          <w:rFonts w:ascii="Arial" w:hAnsi="Arial" w:cs="Arial"/>
          <w:b/>
          <w:bCs/>
          <w:color w:val="212121"/>
          <w:sz w:val="24"/>
        </w:rPr>
        <w:t>……………….</w:t>
      </w:r>
      <w:r w:rsidR="00A64C7A" w:rsidRPr="00F06072">
        <w:rPr>
          <w:rFonts w:ascii="Arial" w:hAnsi="Arial" w:cs="Arial"/>
          <w:b/>
          <w:bCs/>
          <w:color w:val="212121"/>
          <w:sz w:val="24"/>
        </w:rPr>
        <w:t xml:space="preserve"> </w:t>
      </w:r>
      <w:r w:rsidR="003D324B" w:rsidRPr="00F06072">
        <w:rPr>
          <w:rFonts w:ascii="Arial" w:hAnsi="Arial" w:cs="Arial"/>
          <w:b/>
          <w:bCs/>
          <w:color w:val="212121"/>
          <w:sz w:val="24"/>
        </w:rPr>
        <w:t>miesięc</w:t>
      </w:r>
      <w:r w:rsidRPr="00F06072">
        <w:rPr>
          <w:rFonts w:ascii="Arial" w:hAnsi="Arial" w:cs="Arial"/>
          <w:b/>
          <w:bCs/>
          <w:color w:val="212121"/>
          <w:sz w:val="24"/>
        </w:rPr>
        <w:t>y</w:t>
      </w:r>
      <w:r w:rsidRPr="00F06072">
        <w:rPr>
          <w:rFonts w:ascii="Arial" w:hAnsi="Arial" w:cs="Arial"/>
          <w:color w:val="212121"/>
          <w:sz w:val="24"/>
        </w:rPr>
        <w:t xml:space="preserve"> na cały </w:t>
      </w:r>
      <w:r w:rsidR="00F06072" w:rsidRPr="00F06072">
        <w:rPr>
          <w:rFonts w:ascii="Arial" w:hAnsi="Arial" w:cs="Arial"/>
          <w:color w:val="212121"/>
          <w:sz w:val="24"/>
        </w:rPr>
        <w:t>P</w:t>
      </w:r>
      <w:r w:rsidRPr="00F06072">
        <w:rPr>
          <w:rFonts w:ascii="Arial" w:hAnsi="Arial" w:cs="Arial"/>
          <w:color w:val="212121"/>
          <w:sz w:val="24"/>
        </w:rPr>
        <w:t>rzedmiot Umowy</w:t>
      </w:r>
      <w:r w:rsidR="00085411" w:rsidRPr="00F06072">
        <w:rPr>
          <w:rFonts w:ascii="Arial" w:hAnsi="Arial" w:cs="Arial"/>
          <w:color w:val="212121"/>
          <w:sz w:val="24"/>
        </w:rPr>
        <w:t>, licząc od dnia odbioru</w:t>
      </w:r>
      <w:r w:rsidR="00126BC5" w:rsidRPr="00F06072">
        <w:rPr>
          <w:rFonts w:ascii="Arial" w:hAnsi="Arial" w:cs="Arial"/>
          <w:color w:val="212121"/>
          <w:sz w:val="24"/>
        </w:rPr>
        <w:t xml:space="preserve"> końcowego</w:t>
      </w:r>
      <w:r w:rsidR="00A64C7A" w:rsidRPr="00F06072">
        <w:rPr>
          <w:rFonts w:ascii="Arial" w:hAnsi="Arial" w:cs="Arial"/>
          <w:color w:val="212121"/>
          <w:sz w:val="24"/>
        </w:rPr>
        <w:t xml:space="preserve"> Przedmiotu Umowy bez uwag.</w:t>
      </w:r>
      <w:r w:rsidR="002C20C4" w:rsidRPr="00F06072">
        <w:rPr>
          <w:rFonts w:ascii="Arial" w:hAnsi="Arial" w:cs="Arial"/>
          <w:color w:val="212121"/>
          <w:sz w:val="24"/>
        </w:rPr>
        <w:t xml:space="preserve"> Okres gwarancji jest jednakowy dla całego zakresu rzeczowego wymienionego w pkt. 2.</w:t>
      </w:r>
      <w:r w:rsidR="00FC2405">
        <w:rPr>
          <w:rFonts w:ascii="Arial" w:hAnsi="Arial" w:cs="Arial"/>
          <w:color w:val="212121"/>
          <w:sz w:val="24"/>
        </w:rPr>
        <w:t xml:space="preserve"> </w:t>
      </w:r>
    </w:p>
    <w:p w14:paraId="0C764185" w14:textId="77777777" w:rsidR="00516CF9" w:rsidRPr="00F06072" w:rsidRDefault="00516CF9" w:rsidP="0011660F">
      <w:pPr>
        <w:spacing w:before="240" w:line="276" w:lineRule="auto"/>
        <w:jc w:val="both"/>
        <w:rPr>
          <w:rFonts w:ascii="Arial" w:hAnsi="Arial" w:cs="Arial"/>
          <w:color w:val="212121"/>
          <w:sz w:val="24"/>
        </w:rPr>
      </w:pPr>
    </w:p>
    <w:p w14:paraId="2ECB2BAB" w14:textId="77777777" w:rsidR="00ED0966" w:rsidRPr="00ED3938" w:rsidRDefault="00ED0966" w:rsidP="00093C1E">
      <w:pPr>
        <w:spacing w:line="276" w:lineRule="auto"/>
        <w:jc w:val="both"/>
        <w:rPr>
          <w:rFonts w:ascii="Arial" w:hAnsi="Arial" w:cs="Arial"/>
          <w:color w:val="FF0000"/>
          <w:sz w:val="24"/>
        </w:rPr>
      </w:pPr>
    </w:p>
    <w:p w14:paraId="338BC2F6" w14:textId="5A279F19" w:rsidR="005975F1" w:rsidRPr="00F06072" w:rsidRDefault="00ED0966" w:rsidP="00093C1E">
      <w:pPr>
        <w:spacing w:line="276" w:lineRule="auto"/>
        <w:ind w:left="567" w:hanging="567"/>
        <w:jc w:val="both"/>
        <w:rPr>
          <w:rFonts w:ascii="Arial" w:hAnsi="Arial" w:cs="Arial"/>
          <w:b/>
          <w:color w:val="212121"/>
          <w:sz w:val="24"/>
        </w:rPr>
      </w:pPr>
      <w:r w:rsidRPr="00F06072">
        <w:rPr>
          <w:rFonts w:ascii="Arial" w:hAnsi="Arial" w:cs="Arial"/>
          <w:b/>
          <w:color w:val="212121"/>
          <w:sz w:val="24"/>
        </w:rPr>
        <w:t>7</w:t>
      </w:r>
      <w:r w:rsidR="005975F1" w:rsidRPr="00F06072">
        <w:rPr>
          <w:rFonts w:ascii="Arial" w:hAnsi="Arial" w:cs="Arial"/>
          <w:b/>
          <w:color w:val="212121"/>
          <w:sz w:val="24"/>
        </w:rPr>
        <w:t>. Terminy</w:t>
      </w:r>
    </w:p>
    <w:p w14:paraId="13C32EE3" w14:textId="5967E68E" w:rsidR="00085411" w:rsidRPr="00C930B2" w:rsidRDefault="00ED0966" w:rsidP="00093C1E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C930B2">
        <w:rPr>
          <w:rFonts w:ascii="Arial" w:hAnsi="Arial" w:cs="Arial"/>
          <w:color w:val="000000" w:themeColor="text1"/>
          <w:sz w:val="24"/>
        </w:rPr>
        <w:t>7</w:t>
      </w:r>
      <w:r w:rsidR="005975F1" w:rsidRPr="00C930B2">
        <w:rPr>
          <w:rFonts w:ascii="Arial" w:hAnsi="Arial" w:cs="Arial"/>
          <w:color w:val="000000" w:themeColor="text1"/>
          <w:sz w:val="24"/>
        </w:rPr>
        <w:t xml:space="preserve">.1 </w:t>
      </w:r>
      <w:r w:rsidR="00085411" w:rsidRPr="00C930B2">
        <w:rPr>
          <w:rFonts w:ascii="Arial" w:hAnsi="Arial" w:cs="Arial"/>
          <w:color w:val="000000" w:themeColor="text1"/>
          <w:sz w:val="24"/>
        </w:rPr>
        <w:t xml:space="preserve">Ustala </w:t>
      </w:r>
      <w:r w:rsidR="003D324B" w:rsidRPr="00C930B2">
        <w:rPr>
          <w:rFonts w:ascii="Arial" w:hAnsi="Arial" w:cs="Arial"/>
          <w:color w:val="000000" w:themeColor="text1"/>
          <w:sz w:val="24"/>
        </w:rPr>
        <w:t>się</w:t>
      </w:r>
      <w:r w:rsidR="00085411" w:rsidRPr="00C930B2">
        <w:rPr>
          <w:rFonts w:ascii="Arial" w:hAnsi="Arial" w:cs="Arial"/>
          <w:color w:val="000000" w:themeColor="text1"/>
          <w:sz w:val="24"/>
        </w:rPr>
        <w:t xml:space="preserve"> poniższe terminy </w:t>
      </w:r>
      <w:r w:rsidR="00B2405B" w:rsidRPr="00C930B2">
        <w:rPr>
          <w:rFonts w:ascii="Arial" w:hAnsi="Arial" w:cs="Arial"/>
          <w:color w:val="000000" w:themeColor="text1"/>
          <w:sz w:val="24"/>
        </w:rPr>
        <w:t xml:space="preserve">i warunki </w:t>
      </w:r>
      <w:r w:rsidR="00085411" w:rsidRPr="00C930B2">
        <w:rPr>
          <w:rFonts w:ascii="Arial" w:hAnsi="Arial" w:cs="Arial"/>
          <w:color w:val="000000" w:themeColor="text1"/>
          <w:sz w:val="24"/>
        </w:rPr>
        <w:t>usuwania wad:</w:t>
      </w:r>
    </w:p>
    <w:p w14:paraId="41EA73EF" w14:textId="303BFFED" w:rsidR="00085411" w:rsidRPr="00C930B2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C930B2">
        <w:rPr>
          <w:rFonts w:ascii="Arial" w:hAnsi="Arial" w:cs="Arial"/>
          <w:color w:val="000000" w:themeColor="text1"/>
          <w:sz w:val="24"/>
        </w:rPr>
        <w:t xml:space="preserve">jeśli wada uniemożliwia </w:t>
      </w:r>
      <w:r w:rsidR="00093C1E" w:rsidRPr="00C930B2">
        <w:rPr>
          <w:rFonts w:ascii="Arial" w:hAnsi="Arial" w:cs="Arial"/>
          <w:color w:val="000000" w:themeColor="text1"/>
          <w:sz w:val="24"/>
        </w:rPr>
        <w:t xml:space="preserve">użytkowanie </w:t>
      </w:r>
      <w:r w:rsidR="00E606DC" w:rsidRPr="00C930B2">
        <w:rPr>
          <w:rFonts w:ascii="Arial" w:hAnsi="Arial" w:cs="Arial"/>
          <w:color w:val="000000" w:themeColor="text1"/>
          <w:sz w:val="24"/>
        </w:rPr>
        <w:t>Przedmiotu Umowy,</w:t>
      </w:r>
      <w:r w:rsidR="00093C1E" w:rsidRPr="00C930B2">
        <w:rPr>
          <w:rFonts w:ascii="Arial" w:hAnsi="Arial" w:cs="Arial"/>
          <w:color w:val="000000" w:themeColor="text1"/>
          <w:sz w:val="24"/>
        </w:rPr>
        <w:t xml:space="preserve"> </w:t>
      </w:r>
      <w:r w:rsidR="00E606DC" w:rsidRPr="00C930B2">
        <w:rPr>
          <w:rFonts w:ascii="Arial" w:hAnsi="Arial" w:cs="Arial"/>
          <w:color w:val="000000" w:themeColor="text1"/>
          <w:sz w:val="24"/>
        </w:rPr>
        <w:t xml:space="preserve">niezwłocznie </w:t>
      </w:r>
      <w:r w:rsidR="00E606DC" w:rsidRPr="00C930B2">
        <w:rPr>
          <w:rFonts w:ascii="Arial" w:hAnsi="Arial" w:cs="Arial"/>
          <w:color w:val="000000" w:themeColor="text1"/>
          <w:sz w:val="24"/>
        </w:rPr>
        <w:br/>
      </w:r>
      <w:r w:rsidR="008D1B1C" w:rsidRPr="00C930B2">
        <w:rPr>
          <w:rFonts w:ascii="Arial" w:hAnsi="Arial" w:cs="Arial"/>
          <w:color w:val="000000" w:themeColor="text1"/>
          <w:sz w:val="24"/>
        </w:rPr>
        <w:t>tj. w terminie 24 godzin od powiadomienia</w:t>
      </w:r>
      <w:r w:rsidR="001A0CB5" w:rsidRPr="00C930B2">
        <w:rPr>
          <w:rFonts w:ascii="Arial" w:hAnsi="Arial" w:cs="Arial"/>
          <w:color w:val="000000" w:themeColor="text1"/>
          <w:sz w:val="24"/>
        </w:rPr>
        <w:t xml:space="preserve"> Wykonawcy przez Zamawiającego</w:t>
      </w:r>
      <w:r w:rsidR="008D1B1C" w:rsidRPr="00C930B2">
        <w:rPr>
          <w:rFonts w:ascii="Arial" w:hAnsi="Arial" w:cs="Arial"/>
          <w:color w:val="000000" w:themeColor="text1"/>
          <w:sz w:val="24"/>
        </w:rPr>
        <w:t>,</w:t>
      </w:r>
    </w:p>
    <w:p w14:paraId="5A6E7DE0" w14:textId="5FAD4052" w:rsidR="00085411" w:rsidRPr="00C930B2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C930B2">
        <w:rPr>
          <w:rFonts w:ascii="Arial" w:hAnsi="Arial" w:cs="Arial"/>
          <w:color w:val="000000" w:themeColor="text1"/>
          <w:sz w:val="24"/>
        </w:rPr>
        <w:t xml:space="preserve">w pozostałych przypadkach, w terminie uzgodnionym </w:t>
      </w:r>
      <w:r w:rsidR="00E606DC" w:rsidRPr="00C930B2">
        <w:rPr>
          <w:rFonts w:ascii="Arial" w:hAnsi="Arial" w:cs="Arial"/>
          <w:color w:val="000000" w:themeColor="text1"/>
          <w:sz w:val="24"/>
        </w:rPr>
        <w:t>przez Strony Umowy</w:t>
      </w:r>
      <w:r w:rsidRPr="00C930B2">
        <w:rPr>
          <w:rFonts w:ascii="Arial" w:hAnsi="Arial" w:cs="Arial"/>
          <w:color w:val="000000" w:themeColor="text1"/>
          <w:sz w:val="24"/>
        </w:rPr>
        <w:t>,</w:t>
      </w:r>
      <w:r w:rsidR="00E91942" w:rsidRPr="00C930B2">
        <w:rPr>
          <w:rFonts w:ascii="Arial" w:hAnsi="Arial" w:cs="Arial"/>
          <w:color w:val="000000" w:themeColor="text1"/>
          <w:sz w:val="24"/>
        </w:rPr>
        <w:t xml:space="preserve"> (termin usunięcia </w:t>
      </w:r>
      <w:r w:rsidR="00C930B2" w:rsidRPr="00C930B2">
        <w:rPr>
          <w:rFonts w:ascii="Arial" w:hAnsi="Arial" w:cs="Arial"/>
          <w:color w:val="000000" w:themeColor="text1"/>
          <w:sz w:val="24"/>
        </w:rPr>
        <w:t>wady</w:t>
      </w:r>
      <w:r w:rsidR="00E91942" w:rsidRPr="00C930B2">
        <w:rPr>
          <w:rFonts w:ascii="Arial" w:hAnsi="Arial" w:cs="Arial"/>
          <w:color w:val="000000" w:themeColor="text1"/>
          <w:sz w:val="24"/>
        </w:rPr>
        <w:t xml:space="preserve"> oznaczony zostanie w drodze porozumienia między </w:t>
      </w:r>
      <w:r w:rsidR="00E2171C" w:rsidRPr="00C930B2">
        <w:rPr>
          <w:rFonts w:ascii="Arial" w:hAnsi="Arial" w:cs="Arial"/>
          <w:color w:val="000000" w:themeColor="text1"/>
          <w:sz w:val="24"/>
        </w:rPr>
        <w:t>S</w:t>
      </w:r>
      <w:r w:rsidR="00E91942" w:rsidRPr="00C930B2">
        <w:rPr>
          <w:rFonts w:ascii="Arial" w:hAnsi="Arial" w:cs="Arial"/>
          <w:color w:val="000000" w:themeColor="text1"/>
          <w:sz w:val="24"/>
        </w:rPr>
        <w:t xml:space="preserve">tronami </w:t>
      </w:r>
      <w:r w:rsidR="00E2171C" w:rsidRPr="00C930B2">
        <w:rPr>
          <w:rFonts w:ascii="Arial" w:hAnsi="Arial" w:cs="Arial"/>
          <w:color w:val="000000" w:themeColor="text1"/>
          <w:sz w:val="24"/>
        </w:rPr>
        <w:t>U</w:t>
      </w:r>
      <w:r w:rsidR="00E91942" w:rsidRPr="00C930B2">
        <w:rPr>
          <w:rFonts w:ascii="Arial" w:hAnsi="Arial" w:cs="Arial"/>
          <w:color w:val="000000" w:themeColor="text1"/>
          <w:sz w:val="24"/>
        </w:rPr>
        <w:t xml:space="preserve">mowy w przypadkach, kiedy usunięcie </w:t>
      </w:r>
      <w:r w:rsidR="00E2171C" w:rsidRPr="00C930B2">
        <w:rPr>
          <w:rFonts w:ascii="Arial" w:hAnsi="Arial" w:cs="Arial"/>
          <w:color w:val="000000" w:themeColor="text1"/>
          <w:sz w:val="24"/>
        </w:rPr>
        <w:t>wady</w:t>
      </w:r>
      <w:r w:rsidR="00E91942" w:rsidRPr="00C930B2">
        <w:rPr>
          <w:rFonts w:ascii="Arial" w:hAnsi="Arial" w:cs="Arial"/>
          <w:color w:val="000000" w:themeColor="text1"/>
          <w:sz w:val="24"/>
        </w:rPr>
        <w:t xml:space="preserve"> może być szczególnie trudne i czasochłonne).</w:t>
      </w:r>
    </w:p>
    <w:p w14:paraId="5BDFE359" w14:textId="542D15DF" w:rsidR="00085411" w:rsidRPr="00E2171C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color w:val="212121"/>
          <w:sz w:val="24"/>
        </w:rPr>
      </w:pPr>
      <w:r w:rsidRPr="00E2171C">
        <w:rPr>
          <w:rFonts w:ascii="Arial" w:hAnsi="Arial" w:cs="Arial"/>
          <w:color w:val="212121"/>
          <w:sz w:val="24"/>
        </w:rPr>
        <w:t>usunięcie wad</w:t>
      </w:r>
      <w:r w:rsidR="00D11D44" w:rsidRPr="00E2171C">
        <w:rPr>
          <w:rFonts w:ascii="Arial" w:hAnsi="Arial" w:cs="Arial"/>
          <w:color w:val="212121"/>
          <w:sz w:val="24"/>
        </w:rPr>
        <w:t xml:space="preserve"> </w:t>
      </w:r>
      <w:r w:rsidRPr="00E2171C">
        <w:rPr>
          <w:rFonts w:ascii="Arial" w:hAnsi="Arial" w:cs="Arial"/>
          <w:color w:val="212121"/>
          <w:sz w:val="24"/>
        </w:rPr>
        <w:t>powinno być stwierdzone protokolarnie</w:t>
      </w:r>
      <w:r w:rsidR="00B2405B" w:rsidRPr="00E2171C">
        <w:rPr>
          <w:rFonts w:ascii="Arial" w:hAnsi="Arial" w:cs="Arial"/>
          <w:color w:val="212121"/>
          <w:sz w:val="24"/>
        </w:rPr>
        <w:t>.</w:t>
      </w:r>
    </w:p>
    <w:p w14:paraId="1B62BECB" w14:textId="363E2200" w:rsidR="002A6E74" w:rsidRPr="002A6E74" w:rsidRDefault="00ED0966" w:rsidP="002A6E74">
      <w:pPr>
        <w:spacing w:line="276" w:lineRule="auto"/>
        <w:ind w:left="567" w:hanging="567"/>
        <w:jc w:val="both"/>
        <w:rPr>
          <w:rFonts w:ascii="Arial" w:hAnsi="Arial" w:cs="Arial"/>
          <w:color w:val="212121"/>
          <w:sz w:val="24"/>
          <w:szCs w:val="24"/>
        </w:rPr>
      </w:pPr>
      <w:r w:rsidRPr="00E2171C">
        <w:rPr>
          <w:rFonts w:ascii="Arial" w:hAnsi="Arial" w:cs="Arial"/>
          <w:color w:val="212121"/>
          <w:sz w:val="24"/>
        </w:rPr>
        <w:t>7</w:t>
      </w:r>
      <w:r w:rsidR="005975F1" w:rsidRPr="00E2171C">
        <w:rPr>
          <w:rFonts w:ascii="Arial" w:hAnsi="Arial" w:cs="Arial"/>
          <w:color w:val="212121"/>
          <w:sz w:val="24"/>
        </w:rPr>
        <w:t xml:space="preserve">.2 </w:t>
      </w:r>
      <w:r w:rsidR="00EA3C5D" w:rsidRPr="00E2171C">
        <w:rPr>
          <w:rFonts w:ascii="Arial" w:hAnsi="Arial" w:cs="Arial"/>
          <w:color w:val="212121"/>
          <w:sz w:val="24"/>
        </w:rPr>
        <w:tab/>
      </w:r>
      <w:r w:rsidR="002A6E74" w:rsidRPr="002A6E74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Okres Gwarancji Jakości ulega przedłużeniu, w każdym przypadku, gdy wykonywane jest świadczenie gwarancyjne. </w:t>
      </w:r>
    </w:p>
    <w:p w14:paraId="3721B988" w14:textId="3F3ABA09" w:rsidR="008D1B1C" w:rsidRPr="00C44126" w:rsidRDefault="002A6E74" w:rsidP="00093C1E">
      <w:pPr>
        <w:spacing w:line="276" w:lineRule="auto"/>
        <w:ind w:left="567" w:hanging="567"/>
        <w:jc w:val="both"/>
        <w:rPr>
          <w:rFonts w:ascii="Arial" w:hAnsi="Arial" w:cs="Arial"/>
          <w:color w:val="212121"/>
          <w:sz w:val="24"/>
        </w:rPr>
      </w:pPr>
      <w:r>
        <w:rPr>
          <w:rFonts w:ascii="Arial" w:hAnsi="Arial" w:cs="Arial"/>
          <w:color w:val="212121"/>
          <w:sz w:val="24"/>
          <w:szCs w:val="24"/>
        </w:rPr>
        <w:tab/>
      </w:r>
      <w:r w:rsidR="008D1B1C" w:rsidRPr="00E2171C">
        <w:rPr>
          <w:rFonts w:ascii="Arial" w:hAnsi="Arial" w:cs="Arial"/>
          <w:color w:val="212121"/>
          <w:sz w:val="24"/>
        </w:rPr>
        <w:t>Jeżeli w</w:t>
      </w:r>
      <w:r w:rsidR="00B15F57" w:rsidRPr="00E2171C">
        <w:rPr>
          <w:rFonts w:ascii="Arial" w:hAnsi="Arial" w:cs="Arial"/>
          <w:color w:val="212121"/>
          <w:sz w:val="24"/>
        </w:rPr>
        <w:t xml:space="preserve"> </w:t>
      </w:r>
      <w:r w:rsidR="008D1B1C" w:rsidRPr="00E2171C">
        <w:rPr>
          <w:rFonts w:ascii="Arial" w:hAnsi="Arial" w:cs="Arial"/>
          <w:color w:val="212121"/>
          <w:sz w:val="24"/>
        </w:rPr>
        <w:t xml:space="preserve">wykonaniu swoich obowiązków Wykonawca </w:t>
      </w:r>
      <w:r w:rsidR="007537A8" w:rsidRPr="00E2171C">
        <w:rPr>
          <w:rFonts w:ascii="Arial" w:hAnsi="Arial" w:cs="Arial"/>
          <w:color w:val="212121"/>
          <w:sz w:val="24"/>
        </w:rPr>
        <w:t>dokonał</w:t>
      </w:r>
      <w:r w:rsidR="008D1B1C" w:rsidRPr="00E2171C">
        <w:rPr>
          <w:rFonts w:ascii="Arial" w:hAnsi="Arial" w:cs="Arial"/>
          <w:color w:val="212121"/>
          <w:sz w:val="24"/>
        </w:rPr>
        <w:t xml:space="preserve"> napraw </w:t>
      </w:r>
      <w:r w:rsidR="00E2171C" w:rsidRPr="00E2171C">
        <w:rPr>
          <w:rFonts w:ascii="Arial" w:hAnsi="Arial" w:cs="Arial"/>
          <w:color w:val="212121"/>
          <w:sz w:val="24"/>
        </w:rPr>
        <w:t xml:space="preserve">Przedmiotu </w:t>
      </w:r>
      <w:r w:rsidR="00E2171C" w:rsidRPr="00C44126">
        <w:rPr>
          <w:rFonts w:ascii="Arial" w:hAnsi="Arial" w:cs="Arial"/>
          <w:color w:val="212121"/>
          <w:sz w:val="24"/>
        </w:rPr>
        <w:t>Umowy</w:t>
      </w:r>
      <w:r w:rsidR="008D1B1C" w:rsidRPr="00C44126">
        <w:rPr>
          <w:rFonts w:ascii="Arial" w:hAnsi="Arial" w:cs="Arial"/>
          <w:color w:val="212121"/>
          <w:sz w:val="24"/>
        </w:rPr>
        <w:t xml:space="preserve"> obję</w:t>
      </w:r>
      <w:r w:rsidR="00E2171C" w:rsidRPr="00C44126">
        <w:rPr>
          <w:rFonts w:ascii="Arial" w:hAnsi="Arial" w:cs="Arial"/>
          <w:color w:val="212121"/>
          <w:sz w:val="24"/>
        </w:rPr>
        <w:t>tego</w:t>
      </w:r>
      <w:r w:rsidR="008D1B1C" w:rsidRPr="00C44126">
        <w:rPr>
          <w:rFonts w:ascii="Arial" w:hAnsi="Arial" w:cs="Arial"/>
          <w:color w:val="212121"/>
          <w:sz w:val="24"/>
        </w:rPr>
        <w:t xml:space="preserve"> </w:t>
      </w:r>
      <w:r w:rsidR="00B15F57" w:rsidRPr="00C44126">
        <w:rPr>
          <w:rFonts w:ascii="Arial" w:hAnsi="Arial" w:cs="Arial"/>
          <w:color w:val="212121"/>
          <w:sz w:val="24"/>
        </w:rPr>
        <w:t>gwarancją</w:t>
      </w:r>
      <w:r w:rsidR="008D1B1C" w:rsidRPr="00C44126">
        <w:rPr>
          <w:rFonts w:ascii="Arial" w:hAnsi="Arial" w:cs="Arial"/>
          <w:color w:val="212121"/>
          <w:sz w:val="24"/>
        </w:rPr>
        <w:t>, termin gwarancji biegni</w:t>
      </w:r>
      <w:r>
        <w:rPr>
          <w:rFonts w:ascii="Arial" w:hAnsi="Arial" w:cs="Arial"/>
          <w:color w:val="212121"/>
          <w:sz w:val="24"/>
        </w:rPr>
        <w:t>e na nowo od chwili odbioru</w:t>
      </w:r>
      <w:r w:rsidR="008D1B1C" w:rsidRPr="00C44126">
        <w:rPr>
          <w:rFonts w:ascii="Arial" w:hAnsi="Arial" w:cs="Arial"/>
          <w:color w:val="212121"/>
          <w:sz w:val="24"/>
        </w:rPr>
        <w:t xml:space="preserve"> </w:t>
      </w:r>
      <w:r w:rsidR="00E2171C" w:rsidRPr="00C44126">
        <w:rPr>
          <w:rFonts w:ascii="Arial" w:hAnsi="Arial" w:cs="Arial"/>
          <w:color w:val="212121"/>
          <w:sz w:val="24"/>
        </w:rPr>
        <w:t>Przedmiotu Umowy</w:t>
      </w:r>
      <w:r w:rsidR="008D1B1C" w:rsidRPr="00C44126">
        <w:rPr>
          <w:rFonts w:ascii="Arial" w:hAnsi="Arial" w:cs="Arial"/>
          <w:color w:val="212121"/>
          <w:sz w:val="24"/>
        </w:rPr>
        <w:t xml:space="preserve"> woln</w:t>
      </w:r>
      <w:r w:rsidR="00E2171C" w:rsidRPr="00C44126">
        <w:rPr>
          <w:rFonts w:ascii="Arial" w:hAnsi="Arial" w:cs="Arial"/>
          <w:color w:val="212121"/>
          <w:sz w:val="24"/>
        </w:rPr>
        <w:t>ego</w:t>
      </w:r>
      <w:r w:rsidR="008D1B1C" w:rsidRPr="00C44126">
        <w:rPr>
          <w:rFonts w:ascii="Arial" w:hAnsi="Arial" w:cs="Arial"/>
          <w:color w:val="212121"/>
          <w:sz w:val="24"/>
        </w:rPr>
        <w:t xml:space="preserve"> od wad</w:t>
      </w:r>
      <w:r w:rsidR="00E2171C" w:rsidRPr="00C44126">
        <w:rPr>
          <w:rFonts w:ascii="Arial" w:hAnsi="Arial" w:cs="Arial"/>
          <w:color w:val="212121"/>
          <w:sz w:val="24"/>
        </w:rPr>
        <w:t xml:space="preserve">, </w:t>
      </w:r>
      <w:r w:rsidR="00E2171C" w:rsidRPr="00C44126">
        <w:rPr>
          <w:rFonts w:ascii="Arial" w:hAnsi="Arial" w:cs="Arial"/>
          <w:color w:val="212121"/>
          <w:sz w:val="24"/>
          <w:szCs w:val="24"/>
        </w:rPr>
        <w:t xml:space="preserve">potwierdzonego podpisaniem przez Strony protokołu </w:t>
      </w:r>
      <w:r w:rsidR="00AF4DDA">
        <w:rPr>
          <w:rFonts w:ascii="Arial" w:hAnsi="Arial" w:cs="Arial"/>
          <w:color w:val="212121"/>
          <w:sz w:val="24"/>
          <w:szCs w:val="24"/>
        </w:rPr>
        <w:t xml:space="preserve">zdawczo-odbiorczego </w:t>
      </w:r>
      <w:r w:rsidR="00E2171C" w:rsidRPr="00C44126">
        <w:rPr>
          <w:rFonts w:ascii="Arial" w:hAnsi="Arial" w:cs="Arial"/>
          <w:color w:val="212121"/>
          <w:sz w:val="24"/>
          <w:szCs w:val="24"/>
        </w:rPr>
        <w:t>bez uwag.</w:t>
      </w:r>
    </w:p>
    <w:p w14:paraId="23D754F9" w14:textId="483ACED2" w:rsidR="00B15F57" w:rsidRPr="00C44126" w:rsidRDefault="00ED0966" w:rsidP="00093C1E">
      <w:pPr>
        <w:spacing w:line="276" w:lineRule="auto"/>
        <w:ind w:left="567" w:hanging="567"/>
        <w:jc w:val="both"/>
        <w:rPr>
          <w:rFonts w:ascii="Arial" w:hAnsi="Arial" w:cs="Arial"/>
          <w:color w:val="212121"/>
          <w:sz w:val="24"/>
        </w:rPr>
      </w:pPr>
      <w:r w:rsidRPr="00C44126">
        <w:rPr>
          <w:rFonts w:ascii="Arial" w:hAnsi="Arial" w:cs="Arial"/>
          <w:color w:val="212121"/>
          <w:sz w:val="24"/>
        </w:rPr>
        <w:t>7</w:t>
      </w:r>
      <w:r w:rsidR="008D1B1C" w:rsidRPr="00C44126">
        <w:rPr>
          <w:rFonts w:ascii="Arial" w:hAnsi="Arial" w:cs="Arial"/>
          <w:color w:val="212121"/>
          <w:sz w:val="24"/>
        </w:rPr>
        <w:t xml:space="preserve">.3 </w:t>
      </w:r>
      <w:r w:rsidR="00EA3C5D" w:rsidRPr="00C44126">
        <w:rPr>
          <w:rFonts w:ascii="Arial" w:hAnsi="Arial" w:cs="Arial"/>
          <w:color w:val="212121"/>
          <w:sz w:val="24"/>
        </w:rPr>
        <w:tab/>
      </w:r>
      <w:r w:rsidR="00B15F57" w:rsidRPr="00C44126">
        <w:rPr>
          <w:rFonts w:ascii="Arial" w:hAnsi="Arial" w:cs="Arial"/>
          <w:color w:val="212121"/>
          <w:sz w:val="24"/>
        </w:rPr>
        <w:t>W innych przypadkach termin gwarancji ulega przedłużeniu o czas, w ciągu którego wskutek wady przedmiotu objętego gwar</w:t>
      </w:r>
      <w:r w:rsidR="001A0CB5" w:rsidRPr="00C44126">
        <w:rPr>
          <w:rFonts w:ascii="Arial" w:hAnsi="Arial" w:cs="Arial"/>
          <w:color w:val="212121"/>
          <w:sz w:val="24"/>
        </w:rPr>
        <w:t>a</w:t>
      </w:r>
      <w:r w:rsidR="00B15F57" w:rsidRPr="00C44126">
        <w:rPr>
          <w:rFonts w:ascii="Arial" w:hAnsi="Arial" w:cs="Arial"/>
          <w:color w:val="212121"/>
          <w:sz w:val="24"/>
        </w:rPr>
        <w:t xml:space="preserve">ncją Zamawiający nie będzie mógł korzystać z </w:t>
      </w:r>
      <w:r w:rsidR="00E2171C" w:rsidRPr="00C44126">
        <w:rPr>
          <w:rFonts w:ascii="Arial" w:hAnsi="Arial" w:cs="Arial"/>
          <w:color w:val="212121"/>
          <w:sz w:val="24"/>
        </w:rPr>
        <w:t>Przedmiotu Umowy</w:t>
      </w:r>
      <w:r w:rsidR="00B15F57" w:rsidRPr="00C44126">
        <w:rPr>
          <w:rFonts w:ascii="Arial" w:hAnsi="Arial" w:cs="Arial"/>
          <w:color w:val="212121"/>
          <w:sz w:val="24"/>
        </w:rPr>
        <w:t>.</w:t>
      </w:r>
    </w:p>
    <w:p w14:paraId="16E3A1A3" w14:textId="06E263A6" w:rsidR="00085411" w:rsidRDefault="00ED0966" w:rsidP="00093C1E">
      <w:pPr>
        <w:spacing w:line="276" w:lineRule="auto"/>
        <w:ind w:left="567" w:hanging="567"/>
        <w:jc w:val="both"/>
        <w:rPr>
          <w:rFonts w:ascii="Arial" w:hAnsi="Arial" w:cs="Arial"/>
          <w:color w:val="212121"/>
          <w:sz w:val="24"/>
        </w:rPr>
      </w:pPr>
      <w:r w:rsidRPr="00C44126">
        <w:rPr>
          <w:rFonts w:ascii="Arial" w:hAnsi="Arial" w:cs="Arial"/>
          <w:color w:val="212121"/>
          <w:sz w:val="24"/>
        </w:rPr>
        <w:t>7</w:t>
      </w:r>
      <w:r w:rsidR="00B15F57" w:rsidRPr="00C44126">
        <w:rPr>
          <w:rFonts w:ascii="Arial" w:hAnsi="Arial" w:cs="Arial"/>
          <w:color w:val="212121"/>
          <w:sz w:val="24"/>
        </w:rPr>
        <w:t xml:space="preserve">.4 </w:t>
      </w:r>
      <w:r w:rsidR="00EA3C5D" w:rsidRPr="00C44126">
        <w:rPr>
          <w:rFonts w:ascii="Arial" w:hAnsi="Arial" w:cs="Arial"/>
          <w:color w:val="212121"/>
          <w:sz w:val="24"/>
        </w:rPr>
        <w:tab/>
      </w:r>
      <w:r w:rsidR="00085411" w:rsidRPr="00C44126">
        <w:rPr>
          <w:rFonts w:ascii="Arial" w:hAnsi="Arial" w:cs="Arial"/>
          <w:color w:val="212121"/>
          <w:sz w:val="24"/>
        </w:rPr>
        <w:t>Jeśli wada fizyczna elementu o dłuższym okresie gwarancj</w:t>
      </w:r>
      <w:r w:rsidR="00134E70" w:rsidRPr="00C44126">
        <w:rPr>
          <w:rFonts w:ascii="Arial" w:hAnsi="Arial" w:cs="Arial"/>
          <w:color w:val="212121"/>
          <w:sz w:val="24"/>
        </w:rPr>
        <w:t>i</w:t>
      </w:r>
      <w:r w:rsidR="00CA477F" w:rsidRPr="00C44126">
        <w:rPr>
          <w:rFonts w:ascii="Arial" w:hAnsi="Arial" w:cs="Arial"/>
          <w:color w:val="212121"/>
          <w:sz w:val="24"/>
        </w:rPr>
        <w:t xml:space="preserve"> </w:t>
      </w:r>
      <w:r w:rsidR="00085411" w:rsidRPr="00C44126">
        <w:rPr>
          <w:rFonts w:ascii="Arial" w:hAnsi="Arial" w:cs="Arial"/>
          <w:color w:val="212121"/>
          <w:sz w:val="24"/>
        </w:rPr>
        <w:t>spowodowała uszkodzenie elementu, dla którego okres gwarancji już upłynął, Wykonawca zobowiązuje się do nieodpłatnego usunięcia wad w obu elementach.</w:t>
      </w:r>
    </w:p>
    <w:p w14:paraId="4DBA78BD" w14:textId="695FAED0" w:rsidR="002C4B28" w:rsidRPr="00C44126" w:rsidRDefault="002C4B28" w:rsidP="00093C1E">
      <w:pPr>
        <w:spacing w:line="276" w:lineRule="auto"/>
        <w:ind w:left="567" w:hanging="567"/>
        <w:jc w:val="both"/>
        <w:rPr>
          <w:rFonts w:ascii="Arial" w:hAnsi="Arial" w:cs="Arial"/>
          <w:color w:val="212121"/>
          <w:sz w:val="24"/>
        </w:rPr>
      </w:pPr>
      <w:r>
        <w:rPr>
          <w:rFonts w:ascii="Arial" w:hAnsi="Arial" w:cs="Arial"/>
          <w:color w:val="212121"/>
          <w:sz w:val="24"/>
        </w:rPr>
        <w:t>7.5</w:t>
      </w:r>
      <w:r>
        <w:rPr>
          <w:rFonts w:ascii="Arial" w:hAnsi="Arial" w:cs="Arial"/>
          <w:color w:val="212121"/>
          <w:sz w:val="24"/>
        </w:rPr>
        <w:tab/>
        <w:t>Upływ okresu gwarancji nie zwalnia Wykonawcy z odpowiedzialności za wady, jeśli zostały zgłoszone Wykonawcy przed upływem tego okresu.</w:t>
      </w:r>
    </w:p>
    <w:p w14:paraId="34EBB603" w14:textId="3A194EC8" w:rsidR="00AF4DDA" w:rsidRPr="00444E85" w:rsidRDefault="00ED0966" w:rsidP="00AF4DDA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C44126">
        <w:rPr>
          <w:rFonts w:ascii="Arial" w:hAnsi="Arial" w:cs="Arial"/>
          <w:color w:val="212121"/>
          <w:sz w:val="24"/>
        </w:rPr>
        <w:t>7</w:t>
      </w:r>
      <w:r w:rsidR="008D1B1C" w:rsidRPr="00C44126">
        <w:rPr>
          <w:rFonts w:ascii="Arial" w:hAnsi="Arial" w:cs="Arial"/>
          <w:color w:val="212121"/>
          <w:sz w:val="24"/>
        </w:rPr>
        <w:t>.</w:t>
      </w:r>
      <w:r w:rsidR="002C4B28">
        <w:rPr>
          <w:rFonts w:ascii="Arial" w:hAnsi="Arial" w:cs="Arial"/>
          <w:color w:val="212121"/>
          <w:sz w:val="24"/>
        </w:rPr>
        <w:t>6</w:t>
      </w:r>
      <w:r w:rsidR="00510E01" w:rsidRPr="00C44126">
        <w:rPr>
          <w:rFonts w:ascii="Arial" w:hAnsi="Arial" w:cs="Arial"/>
          <w:color w:val="212121"/>
          <w:sz w:val="24"/>
        </w:rPr>
        <w:t xml:space="preserve"> </w:t>
      </w:r>
      <w:r w:rsidR="00EA3C5D" w:rsidRPr="00C44126">
        <w:rPr>
          <w:rFonts w:ascii="Arial" w:hAnsi="Arial" w:cs="Arial"/>
          <w:color w:val="212121"/>
          <w:sz w:val="24"/>
        </w:rPr>
        <w:tab/>
      </w:r>
      <w:r w:rsidR="00AF4DDA" w:rsidRPr="00AF4DDA">
        <w:rPr>
          <w:rFonts w:ascii="Arial" w:eastAsia="Calibri" w:hAnsi="Arial" w:cs="Arial"/>
          <w:bCs/>
          <w:color w:val="000000" w:themeColor="text1"/>
          <w:sz w:val="24"/>
          <w:szCs w:val="24"/>
          <w:shd w:val="clear" w:color="auto" w:fill="FFFFFF"/>
          <w:lang w:eastAsia="en-US"/>
        </w:rPr>
        <w:t xml:space="preserve">Brak przystąpienia do usuwania wad przez Wykonawcę lub nieusunięcie wad </w:t>
      </w:r>
      <w:r w:rsidR="00AF4DDA" w:rsidRPr="00AF4DDA">
        <w:rPr>
          <w:rFonts w:ascii="Arial" w:eastAsia="Calibri" w:hAnsi="Arial" w:cs="Arial"/>
          <w:bCs/>
          <w:color w:val="000000" w:themeColor="text1"/>
          <w:sz w:val="24"/>
          <w:szCs w:val="24"/>
          <w:shd w:val="clear" w:color="auto" w:fill="FFFFFF"/>
          <w:lang w:eastAsia="en-US"/>
        </w:rPr>
        <w:br/>
        <w:t>w wyznaczonym terminie lub usunięcie wad w sposób niewłaściwy uprawnia Zamawiającego do powierzenia ich usunięcia osobie trzeciej na koszt i ryzyko Wykonawcy, bez utraty praw wynikających z Gwarancj</w:t>
      </w:r>
      <w:r w:rsidR="00AF4DDA">
        <w:rPr>
          <w:rFonts w:ascii="Arial" w:eastAsia="Calibri" w:hAnsi="Arial" w:cs="Arial"/>
          <w:bCs/>
          <w:color w:val="000000" w:themeColor="text1"/>
          <w:sz w:val="24"/>
          <w:szCs w:val="24"/>
          <w:shd w:val="clear" w:color="auto" w:fill="FFFFFF"/>
          <w:lang w:eastAsia="en-US"/>
        </w:rPr>
        <w:t>i</w:t>
      </w:r>
      <w:r w:rsidR="00AF4DDA" w:rsidRPr="00AF4DDA">
        <w:rPr>
          <w:rFonts w:ascii="Arial" w:eastAsia="Calibri" w:hAnsi="Arial" w:cs="Arial"/>
          <w:bCs/>
          <w:color w:val="000000" w:themeColor="text1"/>
          <w:sz w:val="24"/>
          <w:szCs w:val="24"/>
          <w:shd w:val="clear" w:color="auto" w:fill="FFFFFF"/>
          <w:lang w:eastAsia="en-US"/>
        </w:rPr>
        <w:t xml:space="preserve">. Zamawiający zachowuje równocześnie uprawnienie do naliczenia kar umownych i odszkodowania uzupełniającego do wysokości rzeczywiście poniesionej szkody na zasadach </w:t>
      </w:r>
      <w:r w:rsidR="00AF4DDA" w:rsidRPr="00444E85">
        <w:rPr>
          <w:rFonts w:ascii="Arial" w:eastAsia="Calibri" w:hAnsi="Arial" w:cs="Arial"/>
          <w:bCs/>
          <w:color w:val="000000" w:themeColor="text1"/>
          <w:sz w:val="24"/>
          <w:szCs w:val="24"/>
          <w:shd w:val="clear" w:color="auto" w:fill="FFFFFF"/>
          <w:lang w:eastAsia="en-US"/>
        </w:rPr>
        <w:t>ogólnych.</w:t>
      </w:r>
    </w:p>
    <w:p w14:paraId="207E9B07" w14:textId="162DB8D8" w:rsidR="00085411" w:rsidRPr="00444E85" w:rsidRDefault="00444E85" w:rsidP="00444E85">
      <w:pPr>
        <w:pStyle w:val="Akapitzlist"/>
        <w:numPr>
          <w:ilvl w:val="1"/>
          <w:numId w:val="25"/>
        </w:numPr>
        <w:spacing w:line="276" w:lineRule="auto"/>
        <w:jc w:val="both"/>
        <w:rPr>
          <w:rFonts w:ascii="Arial" w:hAnsi="Arial" w:cs="Arial"/>
          <w:color w:val="000000" w:themeColor="text1"/>
          <w:sz w:val="24"/>
        </w:rPr>
      </w:pPr>
      <w:r w:rsidRPr="00444E85">
        <w:rPr>
          <w:rFonts w:ascii="Arial" w:hAnsi="Arial" w:cs="Arial"/>
          <w:color w:val="000000" w:themeColor="text1"/>
          <w:sz w:val="24"/>
        </w:rPr>
        <w:t xml:space="preserve">   </w:t>
      </w:r>
      <w:r w:rsidR="00085411" w:rsidRPr="00444E85">
        <w:rPr>
          <w:rFonts w:ascii="Arial" w:hAnsi="Arial" w:cs="Arial"/>
          <w:color w:val="000000" w:themeColor="text1"/>
          <w:sz w:val="24"/>
        </w:rPr>
        <w:t>Nie podlegają</w:t>
      </w:r>
      <w:r w:rsidR="007537A8" w:rsidRPr="00444E85">
        <w:rPr>
          <w:rFonts w:ascii="Arial" w:hAnsi="Arial" w:cs="Arial"/>
          <w:color w:val="000000" w:themeColor="text1"/>
          <w:sz w:val="24"/>
        </w:rPr>
        <w:t xml:space="preserve"> usunięciu lub naprawie</w:t>
      </w:r>
      <w:r w:rsidR="00085411" w:rsidRPr="00444E85">
        <w:rPr>
          <w:rFonts w:ascii="Arial" w:hAnsi="Arial" w:cs="Arial"/>
          <w:color w:val="000000" w:themeColor="text1"/>
          <w:sz w:val="24"/>
        </w:rPr>
        <w:t xml:space="preserve"> z tytułu gwarancji wady powstałe na skutek:</w:t>
      </w:r>
    </w:p>
    <w:p w14:paraId="1E622683" w14:textId="41C895B4" w:rsidR="00444E85" w:rsidRPr="004D0AA2" w:rsidRDefault="00085411" w:rsidP="00444E85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444E85">
        <w:rPr>
          <w:rFonts w:ascii="Arial" w:hAnsi="Arial" w:cs="Arial"/>
          <w:color w:val="000000" w:themeColor="text1"/>
          <w:sz w:val="24"/>
        </w:rPr>
        <w:t>siły wyższ</w:t>
      </w:r>
      <w:r w:rsidR="004D0AA2">
        <w:rPr>
          <w:rFonts w:ascii="Arial" w:hAnsi="Arial" w:cs="Arial"/>
          <w:color w:val="000000" w:themeColor="text1"/>
          <w:sz w:val="24"/>
        </w:rPr>
        <w:t xml:space="preserve">ej, pod pojęciem której </w:t>
      </w:r>
      <w:r w:rsidR="004D0AA2">
        <w:rPr>
          <w:rFonts w:ascii="Arial" w:hAnsi="Arial" w:cs="Arial"/>
          <w:bCs/>
          <w:sz w:val="24"/>
          <w:szCs w:val="24"/>
        </w:rPr>
        <w:t xml:space="preserve">należy rozumieć </w:t>
      </w:r>
      <w:r w:rsidR="00444E85" w:rsidRPr="004D0AA2">
        <w:rPr>
          <w:rFonts w:ascii="Arial" w:hAnsi="Arial" w:cs="Arial"/>
          <w:bCs/>
          <w:sz w:val="24"/>
          <w:szCs w:val="24"/>
        </w:rPr>
        <w:t xml:space="preserve">zdarzenie nagłe, będące poza kontrolą zarówno Zamawiającego, jak i Wykonawcy, które w chwili zawarcia Umowy niemożliwe było do przewidzenia i którego skutki wpłynęły na zdolność Strony do wykonania Umowy oraz gdy niemożliwe było uniknięcie samego zdarzenia </w:t>
      </w:r>
      <w:r w:rsidR="004D0AA2" w:rsidRPr="004D0AA2">
        <w:rPr>
          <w:rFonts w:ascii="Arial" w:hAnsi="Arial" w:cs="Arial"/>
          <w:bCs/>
          <w:color w:val="000000" w:themeColor="text1"/>
          <w:sz w:val="24"/>
          <w:szCs w:val="24"/>
        </w:rPr>
        <w:t xml:space="preserve">i jego skutków, w tym m.in. </w:t>
      </w:r>
      <w:r w:rsidR="000424B9">
        <w:rPr>
          <w:rFonts w:ascii="Arial" w:hAnsi="Arial" w:cs="Arial"/>
          <w:bCs/>
          <w:color w:val="000000" w:themeColor="text1"/>
          <w:sz w:val="24"/>
          <w:szCs w:val="24"/>
        </w:rPr>
        <w:t>stan wojny, klęski żywiołowe</w:t>
      </w:r>
      <w:r w:rsidR="004D0AA2" w:rsidRPr="004D0AA2">
        <w:rPr>
          <w:rFonts w:ascii="Arial" w:hAnsi="Arial" w:cs="Arial"/>
          <w:bCs/>
          <w:color w:val="000000" w:themeColor="text1"/>
          <w:sz w:val="24"/>
          <w:szCs w:val="24"/>
        </w:rPr>
        <w:t>,</w:t>
      </w:r>
      <w:r w:rsidR="000424B9">
        <w:rPr>
          <w:rFonts w:ascii="Arial" w:hAnsi="Arial" w:cs="Arial"/>
          <w:bCs/>
          <w:color w:val="000000" w:themeColor="text1"/>
          <w:sz w:val="24"/>
          <w:szCs w:val="24"/>
        </w:rPr>
        <w:t xml:space="preserve"> strajk generalny,</w:t>
      </w:r>
    </w:p>
    <w:p w14:paraId="3A49F62D" w14:textId="4D04463D" w:rsidR="00085411" w:rsidRPr="00E00DD1" w:rsidRDefault="00085411" w:rsidP="00444E85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444E85">
        <w:rPr>
          <w:rFonts w:ascii="Arial" w:hAnsi="Arial" w:cs="Arial"/>
          <w:color w:val="000000" w:themeColor="text1"/>
          <w:sz w:val="24"/>
        </w:rPr>
        <w:t xml:space="preserve">szkód wynikłych z winy </w:t>
      </w:r>
      <w:r w:rsidR="005975F1" w:rsidRPr="00444E85">
        <w:rPr>
          <w:rFonts w:ascii="Arial" w:hAnsi="Arial" w:cs="Arial"/>
          <w:color w:val="000000" w:themeColor="text1"/>
          <w:sz w:val="24"/>
        </w:rPr>
        <w:t xml:space="preserve">Zamawiającego (w tym </w:t>
      </w:r>
      <w:r w:rsidRPr="00444E85">
        <w:rPr>
          <w:rFonts w:ascii="Arial" w:hAnsi="Arial" w:cs="Arial"/>
          <w:color w:val="000000" w:themeColor="text1"/>
          <w:sz w:val="24"/>
        </w:rPr>
        <w:t>Użytkownika</w:t>
      </w:r>
      <w:r w:rsidR="005975F1" w:rsidRPr="00444E85">
        <w:rPr>
          <w:rFonts w:ascii="Arial" w:hAnsi="Arial" w:cs="Arial"/>
          <w:color w:val="000000" w:themeColor="text1"/>
          <w:sz w:val="24"/>
        </w:rPr>
        <w:t>)</w:t>
      </w:r>
      <w:r w:rsidRPr="00444E85">
        <w:rPr>
          <w:rFonts w:ascii="Arial" w:hAnsi="Arial" w:cs="Arial"/>
          <w:color w:val="000000" w:themeColor="text1"/>
          <w:sz w:val="24"/>
        </w:rPr>
        <w:t>, a szczególnie konserwacji i użytkowania</w:t>
      </w:r>
      <w:r w:rsidR="00444E85" w:rsidRPr="00444E85">
        <w:rPr>
          <w:rFonts w:ascii="Arial" w:hAnsi="Arial" w:cs="Arial"/>
          <w:color w:val="000000" w:themeColor="text1"/>
          <w:sz w:val="24"/>
        </w:rPr>
        <w:t xml:space="preserve"> Przedmiotu Umowy </w:t>
      </w:r>
      <w:r w:rsidRPr="00444E85">
        <w:rPr>
          <w:rFonts w:ascii="Arial" w:hAnsi="Arial" w:cs="Arial"/>
          <w:color w:val="000000" w:themeColor="text1"/>
          <w:sz w:val="24"/>
        </w:rPr>
        <w:t>w sposób niezgodny</w:t>
      </w:r>
      <w:r w:rsidR="00444E85" w:rsidRPr="00444E85">
        <w:rPr>
          <w:rFonts w:ascii="Arial" w:hAnsi="Arial" w:cs="Arial"/>
          <w:color w:val="000000" w:themeColor="text1"/>
          <w:sz w:val="24"/>
        </w:rPr>
        <w:t xml:space="preserve"> </w:t>
      </w:r>
      <w:r w:rsidR="00444E85" w:rsidRPr="00444E85">
        <w:rPr>
          <w:rFonts w:ascii="Arial" w:hAnsi="Arial" w:cs="Arial"/>
          <w:color w:val="000000" w:themeColor="text1"/>
          <w:sz w:val="24"/>
        </w:rPr>
        <w:br/>
      </w:r>
      <w:r w:rsidR="00444E85" w:rsidRPr="00E00DD1">
        <w:rPr>
          <w:rFonts w:ascii="Arial" w:hAnsi="Arial" w:cs="Arial"/>
          <w:color w:val="000000" w:themeColor="text1"/>
          <w:sz w:val="24"/>
        </w:rPr>
        <w:t xml:space="preserve">z </w:t>
      </w:r>
      <w:r w:rsidRPr="00E00DD1">
        <w:rPr>
          <w:rFonts w:ascii="Arial" w:hAnsi="Arial" w:cs="Arial"/>
          <w:color w:val="000000" w:themeColor="text1"/>
          <w:sz w:val="24"/>
        </w:rPr>
        <w:t>eksploatacj</w:t>
      </w:r>
      <w:r w:rsidR="00E00DD1" w:rsidRPr="00E00DD1">
        <w:rPr>
          <w:rFonts w:ascii="Arial" w:hAnsi="Arial" w:cs="Arial"/>
          <w:color w:val="000000" w:themeColor="text1"/>
          <w:sz w:val="24"/>
        </w:rPr>
        <w:t>ą</w:t>
      </w:r>
      <w:r w:rsidR="00444E85" w:rsidRPr="00E00DD1">
        <w:rPr>
          <w:rFonts w:ascii="Arial" w:hAnsi="Arial" w:cs="Arial"/>
          <w:color w:val="000000" w:themeColor="text1"/>
          <w:sz w:val="24"/>
        </w:rPr>
        <w:t>.</w:t>
      </w:r>
    </w:p>
    <w:p w14:paraId="4275F390" w14:textId="316B03F3" w:rsidR="00085411" w:rsidRPr="00E00DD1" w:rsidRDefault="00ED0966" w:rsidP="00093C1E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E00DD1">
        <w:rPr>
          <w:rFonts w:ascii="Arial" w:hAnsi="Arial" w:cs="Arial"/>
          <w:color w:val="000000" w:themeColor="text1"/>
          <w:sz w:val="24"/>
        </w:rPr>
        <w:lastRenderedPageBreak/>
        <w:t>7</w:t>
      </w:r>
      <w:r w:rsidR="00CA477F" w:rsidRPr="00E00DD1">
        <w:rPr>
          <w:rFonts w:ascii="Arial" w:hAnsi="Arial" w:cs="Arial"/>
          <w:color w:val="000000" w:themeColor="text1"/>
          <w:sz w:val="24"/>
        </w:rPr>
        <w:t>.</w:t>
      </w:r>
      <w:r w:rsidR="002C4B28" w:rsidRPr="00E00DD1">
        <w:rPr>
          <w:rFonts w:ascii="Arial" w:hAnsi="Arial" w:cs="Arial"/>
          <w:color w:val="000000" w:themeColor="text1"/>
          <w:sz w:val="24"/>
        </w:rPr>
        <w:t>8</w:t>
      </w:r>
      <w:r w:rsidR="00085411" w:rsidRPr="00E00DD1">
        <w:rPr>
          <w:rFonts w:ascii="Arial" w:hAnsi="Arial" w:cs="Arial"/>
          <w:color w:val="000000" w:themeColor="text1"/>
          <w:sz w:val="24"/>
        </w:rPr>
        <w:t xml:space="preserve"> </w:t>
      </w:r>
      <w:r w:rsidR="00EA3C5D" w:rsidRPr="00E00DD1">
        <w:rPr>
          <w:rFonts w:ascii="Arial" w:hAnsi="Arial" w:cs="Arial"/>
          <w:color w:val="000000" w:themeColor="text1"/>
          <w:sz w:val="24"/>
        </w:rPr>
        <w:tab/>
      </w:r>
      <w:r w:rsidR="00085411" w:rsidRPr="00E00DD1">
        <w:rPr>
          <w:rFonts w:ascii="Arial" w:hAnsi="Arial" w:cs="Arial"/>
          <w:color w:val="000000" w:themeColor="text1"/>
          <w:sz w:val="24"/>
        </w:rPr>
        <w:t xml:space="preserve">W celu umożliwienia kwalifikacji zgłoszonych wad, przyczyn ich powstania </w:t>
      </w:r>
      <w:r w:rsidR="00646B11" w:rsidRPr="00E00DD1">
        <w:rPr>
          <w:rFonts w:ascii="Arial" w:hAnsi="Arial" w:cs="Arial"/>
          <w:color w:val="000000" w:themeColor="text1"/>
          <w:sz w:val="24"/>
        </w:rPr>
        <w:br/>
      </w:r>
      <w:r w:rsidR="00085411" w:rsidRPr="00E00DD1">
        <w:rPr>
          <w:rFonts w:ascii="Arial" w:hAnsi="Arial" w:cs="Arial"/>
          <w:color w:val="000000" w:themeColor="text1"/>
          <w:sz w:val="24"/>
        </w:rPr>
        <w:t xml:space="preserve">i sposobu usunięcia Zamawiający zobowiązuje się do przechowania </w:t>
      </w:r>
      <w:r w:rsidR="00B2405B" w:rsidRPr="00E00DD1">
        <w:rPr>
          <w:rFonts w:ascii="Arial" w:hAnsi="Arial" w:cs="Arial"/>
          <w:color w:val="000000" w:themeColor="text1"/>
          <w:sz w:val="24"/>
        </w:rPr>
        <w:t>otrzyman</w:t>
      </w:r>
      <w:r w:rsidR="00026772" w:rsidRPr="00E00DD1">
        <w:rPr>
          <w:rFonts w:ascii="Arial" w:hAnsi="Arial" w:cs="Arial"/>
          <w:color w:val="000000" w:themeColor="text1"/>
          <w:sz w:val="24"/>
        </w:rPr>
        <w:t>ych</w:t>
      </w:r>
      <w:r w:rsidR="00085411" w:rsidRPr="00E00DD1">
        <w:rPr>
          <w:rFonts w:ascii="Arial" w:hAnsi="Arial" w:cs="Arial"/>
          <w:color w:val="000000" w:themeColor="text1"/>
          <w:sz w:val="24"/>
        </w:rPr>
        <w:t xml:space="preserve"> w dniu odbioru dokument</w:t>
      </w:r>
      <w:r w:rsidR="00026772" w:rsidRPr="00E00DD1">
        <w:rPr>
          <w:rFonts w:ascii="Arial" w:hAnsi="Arial" w:cs="Arial"/>
          <w:color w:val="000000" w:themeColor="text1"/>
          <w:sz w:val="24"/>
        </w:rPr>
        <w:t>ów i</w:t>
      </w:r>
      <w:r w:rsidR="00085411" w:rsidRPr="00E00DD1">
        <w:rPr>
          <w:rFonts w:ascii="Arial" w:hAnsi="Arial" w:cs="Arial"/>
          <w:color w:val="000000" w:themeColor="text1"/>
          <w:sz w:val="24"/>
        </w:rPr>
        <w:t xml:space="preserve"> </w:t>
      </w:r>
      <w:r w:rsidR="00E00DD1" w:rsidRPr="00E00DD1">
        <w:rPr>
          <w:rFonts w:ascii="Arial" w:hAnsi="Arial" w:cs="Arial"/>
          <w:color w:val="000000" w:themeColor="text1"/>
          <w:sz w:val="24"/>
        </w:rPr>
        <w:t>protokołów odbioru</w:t>
      </w:r>
      <w:r w:rsidR="00026772" w:rsidRPr="00E00DD1">
        <w:rPr>
          <w:rFonts w:ascii="Arial" w:hAnsi="Arial" w:cs="Arial"/>
          <w:color w:val="000000" w:themeColor="text1"/>
          <w:sz w:val="24"/>
        </w:rPr>
        <w:t>.</w:t>
      </w:r>
    </w:p>
    <w:p w14:paraId="049A7AB1" w14:textId="25F5EF1A" w:rsidR="00E91942" w:rsidRPr="00A13A06" w:rsidRDefault="00ED0966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A13A06">
        <w:rPr>
          <w:rFonts w:ascii="Arial" w:hAnsi="Arial" w:cs="Arial"/>
          <w:color w:val="000000" w:themeColor="text1"/>
          <w:sz w:val="24"/>
        </w:rPr>
        <w:t>7</w:t>
      </w:r>
      <w:r w:rsidR="00CA477F" w:rsidRPr="00A13A06">
        <w:rPr>
          <w:rFonts w:ascii="Arial" w:hAnsi="Arial" w:cs="Arial"/>
          <w:color w:val="000000" w:themeColor="text1"/>
          <w:sz w:val="24"/>
        </w:rPr>
        <w:t>.</w:t>
      </w:r>
      <w:r w:rsidR="002C4B28" w:rsidRPr="00A13A06">
        <w:rPr>
          <w:rFonts w:ascii="Arial" w:hAnsi="Arial" w:cs="Arial"/>
          <w:color w:val="000000" w:themeColor="text1"/>
          <w:sz w:val="24"/>
        </w:rPr>
        <w:t>9</w:t>
      </w:r>
      <w:r w:rsidR="00085411" w:rsidRPr="00A13A06">
        <w:rPr>
          <w:rFonts w:ascii="Arial" w:hAnsi="Arial" w:cs="Arial"/>
          <w:color w:val="000000" w:themeColor="text1"/>
          <w:sz w:val="24"/>
        </w:rPr>
        <w:t xml:space="preserve"> </w:t>
      </w:r>
      <w:r w:rsidR="00EA3C5D" w:rsidRPr="00A13A06">
        <w:rPr>
          <w:rFonts w:ascii="Arial" w:hAnsi="Arial" w:cs="Arial"/>
          <w:color w:val="000000" w:themeColor="text1"/>
          <w:sz w:val="24"/>
        </w:rPr>
        <w:tab/>
      </w:r>
      <w:r w:rsidR="00E91942" w:rsidRPr="00A13A06">
        <w:rPr>
          <w:rFonts w:ascii="Arial" w:hAnsi="Arial" w:cs="Arial"/>
          <w:color w:val="000000" w:themeColor="text1"/>
          <w:sz w:val="24"/>
        </w:rPr>
        <w:t>Usunięcie wady</w:t>
      </w:r>
      <w:r w:rsidR="00E00DD1" w:rsidRPr="00A13A06">
        <w:rPr>
          <w:rFonts w:ascii="Arial" w:hAnsi="Arial" w:cs="Arial"/>
          <w:color w:val="000000" w:themeColor="text1"/>
          <w:sz w:val="24"/>
        </w:rPr>
        <w:t xml:space="preserve"> </w:t>
      </w:r>
      <w:r w:rsidR="00E91942" w:rsidRPr="00A13A06">
        <w:rPr>
          <w:rFonts w:ascii="Arial" w:hAnsi="Arial" w:cs="Arial"/>
          <w:color w:val="000000" w:themeColor="text1"/>
          <w:sz w:val="24"/>
        </w:rPr>
        <w:t>potwierdza Zamawiający. Stwierdzenie usunięcia</w:t>
      </w:r>
      <w:r w:rsidR="00EA3C5D" w:rsidRPr="00A13A06">
        <w:rPr>
          <w:rFonts w:ascii="Arial" w:hAnsi="Arial" w:cs="Arial"/>
          <w:color w:val="000000" w:themeColor="text1"/>
          <w:sz w:val="24"/>
        </w:rPr>
        <w:t xml:space="preserve"> </w:t>
      </w:r>
      <w:r w:rsidR="00E91942" w:rsidRPr="00A13A06">
        <w:rPr>
          <w:rFonts w:ascii="Arial" w:hAnsi="Arial" w:cs="Arial"/>
          <w:color w:val="000000" w:themeColor="text1"/>
          <w:sz w:val="24"/>
        </w:rPr>
        <w:t xml:space="preserve">wady, a także odmowa takiego stwierdzenia powinna nastąpić nie później niż w terminie 14 dni od daty zawiadomienia Zamawiającego przez udzielającego gwarancji o dokonaniu naprawy. Niedokonanie w wyżej określonym terminie odbioru usunięcia wad przez Zamawiającego będzie równoznaczne </w:t>
      </w:r>
      <w:r w:rsidR="00EA3C5D" w:rsidRPr="00A13A06">
        <w:rPr>
          <w:rFonts w:ascii="Arial" w:hAnsi="Arial" w:cs="Arial"/>
          <w:color w:val="000000" w:themeColor="text1"/>
          <w:sz w:val="24"/>
        </w:rPr>
        <w:br/>
      </w:r>
      <w:r w:rsidR="00E91942" w:rsidRPr="00A13A06">
        <w:rPr>
          <w:rFonts w:ascii="Arial" w:hAnsi="Arial" w:cs="Arial"/>
          <w:color w:val="000000" w:themeColor="text1"/>
          <w:sz w:val="24"/>
        </w:rPr>
        <w:t>ze stwierdzeniem ich należytego usunięcia.</w:t>
      </w:r>
    </w:p>
    <w:p w14:paraId="3CCA1136" w14:textId="1A464375" w:rsidR="00E91942" w:rsidRPr="008B4E4C" w:rsidRDefault="00ED0966" w:rsidP="0011660F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A13A06">
        <w:rPr>
          <w:rFonts w:ascii="Arial" w:hAnsi="Arial" w:cs="Arial"/>
          <w:color w:val="000000" w:themeColor="text1"/>
          <w:sz w:val="24"/>
        </w:rPr>
        <w:t>7</w:t>
      </w:r>
      <w:r w:rsidR="00CA477F" w:rsidRPr="00A13A06">
        <w:rPr>
          <w:rFonts w:ascii="Arial" w:hAnsi="Arial" w:cs="Arial"/>
          <w:color w:val="000000" w:themeColor="text1"/>
          <w:sz w:val="24"/>
        </w:rPr>
        <w:t>.</w:t>
      </w:r>
      <w:r w:rsidR="002C4B28" w:rsidRPr="00A13A06">
        <w:rPr>
          <w:rFonts w:ascii="Arial" w:hAnsi="Arial" w:cs="Arial"/>
          <w:color w:val="000000" w:themeColor="text1"/>
          <w:sz w:val="24"/>
        </w:rPr>
        <w:t>10</w:t>
      </w:r>
      <w:r w:rsidR="00EA3C5D" w:rsidRPr="00A13A06">
        <w:rPr>
          <w:rFonts w:ascii="Arial" w:hAnsi="Arial" w:cs="Arial"/>
          <w:color w:val="000000" w:themeColor="text1"/>
          <w:sz w:val="24"/>
        </w:rPr>
        <w:tab/>
      </w:r>
      <w:r w:rsidR="00E91942" w:rsidRPr="00A13A06">
        <w:rPr>
          <w:rFonts w:ascii="Arial" w:hAnsi="Arial" w:cs="Arial"/>
          <w:color w:val="000000" w:themeColor="text1"/>
          <w:sz w:val="24"/>
        </w:rPr>
        <w:t xml:space="preserve">Wykonawca nie odpowiada za wady powstałe w wyniku zwłoki </w:t>
      </w:r>
      <w:r w:rsidR="00EA3C5D" w:rsidRPr="00A13A06">
        <w:rPr>
          <w:rFonts w:ascii="Arial" w:hAnsi="Arial" w:cs="Arial"/>
          <w:color w:val="000000" w:themeColor="text1"/>
          <w:sz w:val="24"/>
        </w:rPr>
        <w:br/>
      </w:r>
      <w:r w:rsidR="00E91942" w:rsidRPr="00A13A06">
        <w:rPr>
          <w:rFonts w:ascii="Arial" w:hAnsi="Arial" w:cs="Arial"/>
          <w:color w:val="000000" w:themeColor="text1"/>
          <w:sz w:val="24"/>
        </w:rPr>
        <w:t xml:space="preserve">w zawiadomieniu go o wadzie, jeżeli wada ta spowodowała inne wady, których można było uniknąć, gdyby w terminie zawiadomiono Wykonawcę o zaistniałej </w:t>
      </w:r>
      <w:r w:rsidR="00E91942" w:rsidRPr="008B4E4C">
        <w:rPr>
          <w:rFonts w:ascii="Arial" w:hAnsi="Arial" w:cs="Arial"/>
          <w:color w:val="000000" w:themeColor="text1"/>
          <w:sz w:val="24"/>
        </w:rPr>
        <w:t>wadzie.</w:t>
      </w:r>
    </w:p>
    <w:p w14:paraId="0FD8DE16" w14:textId="309B6637" w:rsidR="008B4E4C" w:rsidRPr="008B4E4C" w:rsidRDefault="008B4E4C" w:rsidP="0011660F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8B4E4C">
        <w:rPr>
          <w:rFonts w:ascii="Arial" w:hAnsi="Arial" w:cs="Arial"/>
          <w:color w:val="000000" w:themeColor="text1"/>
          <w:sz w:val="24"/>
        </w:rPr>
        <w:t>7.11 Zamawiający może dochodzić roszczeń wynikających z gwarancji także po upływie okresu gwarancji, jeżeli dokonał zgłoszenia wady przed jego upływem.</w:t>
      </w:r>
    </w:p>
    <w:p w14:paraId="2563CE64" w14:textId="5477B0C5" w:rsidR="00085411" w:rsidRPr="00A13A06" w:rsidRDefault="00ED0966" w:rsidP="00093C1E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8B4E4C">
        <w:rPr>
          <w:rFonts w:ascii="Arial" w:hAnsi="Arial" w:cs="Arial"/>
          <w:color w:val="000000" w:themeColor="text1"/>
          <w:sz w:val="24"/>
        </w:rPr>
        <w:t>7</w:t>
      </w:r>
      <w:r w:rsidR="002C4B28" w:rsidRPr="008B4E4C">
        <w:rPr>
          <w:rFonts w:ascii="Arial" w:hAnsi="Arial" w:cs="Arial"/>
          <w:color w:val="000000" w:themeColor="text1"/>
          <w:sz w:val="24"/>
        </w:rPr>
        <w:t>.1</w:t>
      </w:r>
      <w:r w:rsidR="008B4E4C" w:rsidRPr="008B4E4C">
        <w:rPr>
          <w:rFonts w:ascii="Arial" w:hAnsi="Arial" w:cs="Arial"/>
          <w:color w:val="000000" w:themeColor="text1"/>
          <w:sz w:val="24"/>
        </w:rPr>
        <w:t>2</w:t>
      </w:r>
      <w:r w:rsidR="00E91942" w:rsidRPr="008B4E4C">
        <w:rPr>
          <w:rFonts w:ascii="Arial" w:hAnsi="Arial" w:cs="Arial"/>
          <w:color w:val="000000" w:themeColor="text1"/>
          <w:sz w:val="24"/>
        </w:rPr>
        <w:t xml:space="preserve"> </w:t>
      </w:r>
      <w:r w:rsidR="00EA3C5D" w:rsidRPr="008B4E4C">
        <w:rPr>
          <w:rFonts w:ascii="Arial" w:hAnsi="Arial" w:cs="Arial"/>
          <w:color w:val="000000" w:themeColor="text1"/>
          <w:sz w:val="24"/>
        </w:rPr>
        <w:tab/>
      </w:r>
      <w:r w:rsidR="00085411" w:rsidRPr="008B4E4C">
        <w:rPr>
          <w:rFonts w:ascii="Arial" w:hAnsi="Arial" w:cs="Arial"/>
          <w:color w:val="000000" w:themeColor="text1"/>
          <w:sz w:val="24"/>
        </w:rPr>
        <w:t xml:space="preserve">Wykonawca jest odpowiedzialny za wszelkie szkody i straty, które spowodował </w:t>
      </w:r>
      <w:r w:rsidR="00CA477F" w:rsidRPr="00A13A06">
        <w:rPr>
          <w:rFonts w:ascii="Arial" w:hAnsi="Arial" w:cs="Arial"/>
          <w:color w:val="000000" w:themeColor="text1"/>
          <w:sz w:val="24"/>
        </w:rPr>
        <w:br/>
      </w:r>
      <w:r w:rsidR="00085411" w:rsidRPr="00A13A06">
        <w:rPr>
          <w:rFonts w:ascii="Arial" w:hAnsi="Arial" w:cs="Arial"/>
          <w:color w:val="000000" w:themeColor="text1"/>
          <w:sz w:val="24"/>
        </w:rPr>
        <w:t>w czasie prac nad usuwaniem wad.</w:t>
      </w:r>
    </w:p>
    <w:p w14:paraId="5E5CF572" w14:textId="5E62DC80" w:rsidR="002C4B28" w:rsidRPr="00AF1223" w:rsidRDefault="002C4B28" w:rsidP="00AF1223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A13A06">
        <w:rPr>
          <w:rFonts w:ascii="Arial" w:hAnsi="Arial" w:cs="Arial"/>
          <w:color w:val="000000" w:themeColor="text1"/>
          <w:sz w:val="24"/>
        </w:rPr>
        <w:t>7.1</w:t>
      </w:r>
      <w:r w:rsidR="008B4E4C">
        <w:rPr>
          <w:rFonts w:ascii="Arial" w:hAnsi="Arial" w:cs="Arial"/>
          <w:color w:val="000000" w:themeColor="text1"/>
          <w:sz w:val="24"/>
        </w:rPr>
        <w:t>3</w:t>
      </w:r>
      <w:r w:rsidRPr="00A13A06">
        <w:rPr>
          <w:rFonts w:ascii="Arial" w:hAnsi="Arial" w:cs="Arial"/>
          <w:color w:val="000000" w:themeColor="text1"/>
          <w:sz w:val="24"/>
        </w:rPr>
        <w:t xml:space="preserve"> </w:t>
      </w:r>
      <w:r w:rsidRPr="00A13A06">
        <w:rPr>
          <w:rFonts w:ascii="Arial" w:hAnsi="Arial" w:cs="Arial"/>
          <w:color w:val="000000" w:themeColor="text1"/>
          <w:sz w:val="24"/>
          <w:szCs w:val="24"/>
        </w:rPr>
        <w:t xml:space="preserve">Wszelkie sprawy gwarancyjne, Zamawiający będzie zgłaszał bezpośrednio do Wykonawcy Przedmiotu Umowy, a nie do producenta. Wykonawca zobowiązany będzie do prowadzenia i dokumentowania spraw gwarancyjnych związanych </w:t>
      </w:r>
      <w:r w:rsidRPr="00A13A06">
        <w:rPr>
          <w:rFonts w:ascii="Arial" w:hAnsi="Arial" w:cs="Arial"/>
          <w:color w:val="000000" w:themeColor="text1"/>
          <w:sz w:val="24"/>
          <w:szCs w:val="24"/>
        </w:rPr>
        <w:br/>
        <w:t xml:space="preserve">z niniejszą Umową. </w:t>
      </w:r>
    </w:p>
    <w:p w14:paraId="00F19372" w14:textId="77777777" w:rsidR="00CA477F" w:rsidRPr="00ED3938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color w:val="FF0000"/>
          <w:sz w:val="16"/>
          <w:szCs w:val="16"/>
        </w:rPr>
      </w:pPr>
    </w:p>
    <w:p w14:paraId="3FE42402" w14:textId="6B439800" w:rsidR="00EA3C5D" w:rsidRDefault="00ED0966" w:rsidP="00093C1E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4"/>
        </w:rPr>
      </w:pPr>
      <w:r w:rsidRPr="00C44126">
        <w:rPr>
          <w:rFonts w:ascii="Arial" w:hAnsi="Arial" w:cs="Arial"/>
          <w:b/>
          <w:color w:val="000000" w:themeColor="text1"/>
          <w:sz w:val="24"/>
        </w:rPr>
        <w:t>8</w:t>
      </w:r>
      <w:r w:rsidR="00CA477F" w:rsidRPr="00C44126">
        <w:rPr>
          <w:rFonts w:ascii="Arial" w:hAnsi="Arial" w:cs="Arial"/>
          <w:b/>
          <w:color w:val="000000" w:themeColor="text1"/>
          <w:sz w:val="24"/>
        </w:rPr>
        <w:t xml:space="preserve">. </w:t>
      </w:r>
      <w:r w:rsidR="005975F1" w:rsidRPr="00C44126">
        <w:rPr>
          <w:rFonts w:ascii="Arial" w:hAnsi="Arial" w:cs="Arial"/>
          <w:b/>
          <w:color w:val="000000" w:themeColor="text1"/>
          <w:sz w:val="24"/>
        </w:rPr>
        <w:t>Gwarancja a rękojmia</w:t>
      </w:r>
    </w:p>
    <w:p w14:paraId="5478D8FD" w14:textId="4F5BBFED" w:rsidR="00C8608F" w:rsidRPr="00AF1223" w:rsidRDefault="00AF1223" w:rsidP="00AF1223">
      <w:pPr>
        <w:spacing w:line="276" w:lineRule="auto"/>
        <w:ind w:left="270"/>
        <w:jc w:val="both"/>
        <w:rPr>
          <w:rFonts w:ascii="Arial" w:hAnsi="Arial" w:cs="Arial"/>
          <w:bCs/>
          <w:color w:val="000000" w:themeColor="text1"/>
          <w:sz w:val="24"/>
        </w:rPr>
      </w:pPr>
      <w:r>
        <w:rPr>
          <w:rFonts w:ascii="Arial" w:hAnsi="Arial" w:cs="Arial"/>
          <w:bCs/>
          <w:color w:val="000000" w:themeColor="text1"/>
          <w:sz w:val="24"/>
        </w:rPr>
        <w:t xml:space="preserve">Niezależnie </w:t>
      </w:r>
      <w:r w:rsidR="0081735E" w:rsidRPr="00C44126">
        <w:rPr>
          <w:rFonts w:ascii="Arial" w:hAnsi="Arial" w:cs="Arial"/>
          <w:color w:val="000000" w:themeColor="text1"/>
          <w:sz w:val="24"/>
        </w:rPr>
        <w:t xml:space="preserve">od </w:t>
      </w:r>
      <w:r w:rsidR="005975F1" w:rsidRPr="00C44126">
        <w:rPr>
          <w:rFonts w:ascii="Arial" w:hAnsi="Arial" w:cs="Arial"/>
          <w:color w:val="000000" w:themeColor="text1"/>
          <w:sz w:val="24"/>
        </w:rPr>
        <w:t xml:space="preserve">uprawnień z tytułu  udzielonej gwarancji jakości, Zamawiający może wykonywać uprawnienia z tytułu rękojmi za wady </w:t>
      </w:r>
      <w:r w:rsidR="00C44126" w:rsidRPr="00C44126">
        <w:rPr>
          <w:rFonts w:ascii="Arial" w:hAnsi="Arial" w:cs="Arial"/>
          <w:color w:val="000000" w:themeColor="text1"/>
          <w:sz w:val="24"/>
        </w:rPr>
        <w:t>w Przedmiocie Umowy</w:t>
      </w:r>
      <w:r w:rsidR="005975F1" w:rsidRPr="00C44126">
        <w:rPr>
          <w:rFonts w:ascii="Arial" w:hAnsi="Arial" w:cs="Arial"/>
          <w:color w:val="000000" w:themeColor="text1"/>
          <w:sz w:val="24"/>
        </w:rPr>
        <w:t>. Gwarancja nie wyłącza, nie ograni</w:t>
      </w:r>
      <w:r w:rsidR="002A6E74">
        <w:rPr>
          <w:rFonts w:ascii="Arial" w:hAnsi="Arial" w:cs="Arial"/>
          <w:color w:val="000000" w:themeColor="text1"/>
          <w:sz w:val="24"/>
        </w:rPr>
        <w:t>cza ani nie zawiesza uprawnień Z</w:t>
      </w:r>
      <w:r w:rsidR="005975F1" w:rsidRPr="00C44126">
        <w:rPr>
          <w:rFonts w:ascii="Arial" w:hAnsi="Arial" w:cs="Arial"/>
          <w:color w:val="000000" w:themeColor="text1"/>
          <w:sz w:val="24"/>
        </w:rPr>
        <w:t>amawiającego wynikających z przepisów o rękojmi za ujawnione wady robót budowlanych.</w:t>
      </w:r>
    </w:p>
    <w:p w14:paraId="7811BA0D" w14:textId="77777777" w:rsidR="007537A8" w:rsidRPr="00ED3938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color w:val="FF0000"/>
          <w:sz w:val="16"/>
          <w:szCs w:val="16"/>
        </w:rPr>
      </w:pPr>
    </w:p>
    <w:p w14:paraId="3B295740" w14:textId="6390DAA4" w:rsidR="00896DE8" w:rsidRPr="00AF1223" w:rsidRDefault="00ED0966" w:rsidP="00093C1E">
      <w:pPr>
        <w:spacing w:line="276" w:lineRule="auto"/>
        <w:ind w:left="567" w:hanging="567"/>
        <w:jc w:val="both"/>
        <w:rPr>
          <w:rFonts w:ascii="Arial" w:hAnsi="Arial" w:cs="Arial"/>
          <w:b/>
          <w:color w:val="000000" w:themeColor="text1"/>
          <w:sz w:val="24"/>
        </w:rPr>
      </w:pPr>
      <w:r w:rsidRPr="00AF1223">
        <w:rPr>
          <w:rFonts w:ascii="Arial" w:hAnsi="Arial" w:cs="Arial"/>
          <w:b/>
          <w:color w:val="000000" w:themeColor="text1"/>
          <w:sz w:val="24"/>
        </w:rPr>
        <w:t>9</w:t>
      </w:r>
      <w:r w:rsidR="00CA477F" w:rsidRPr="00AF1223">
        <w:rPr>
          <w:rFonts w:ascii="Arial" w:hAnsi="Arial" w:cs="Arial"/>
          <w:b/>
          <w:color w:val="000000" w:themeColor="text1"/>
          <w:sz w:val="24"/>
        </w:rPr>
        <w:t>.</w:t>
      </w:r>
      <w:r w:rsidR="00896DE8" w:rsidRPr="00AF1223">
        <w:rPr>
          <w:rFonts w:ascii="Arial" w:hAnsi="Arial" w:cs="Arial"/>
          <w:b/>
          <w:color w:val="000000" w:themeColor="text1"/>
          <w:sz w:val="24"/>
        </w:rPr>
        <w:t xml:space="preserve"> Poz</w:t>
      </w:r>
      <w:r w:rsidR="00B15F57" w:rsidRPr="00AF1223">
        <w:rPr>
          <w:rFonts w:ascii="Arial" w:hAnsi="Arial" w:cs="Arial"/>
          <w:b/>
          <w:color w:val="000000" w:themeColor="text1"/>
          <w:sz w:val="24"/>
        </w:rPr>
        <w:t>o</w:t>
      </w:r>
      <w:r w:rsidR="00896DE8" w:rsidRPr="00AF1223">
        <w:rPr>
          <w:rFonts w:ascii="Arial" w:hAnsi="Arial" w:cs="Arial"/>
          <w:b/>
          <w:color w:val="000000" w:themeColor="text1"/>
          <w:sz w:val="24"/>
        </w:rPr>
        <w:t>sta</w:t>
      </w:r>
      <w:r w:rsidR="00B15F57" w:rsidRPr="00AF1223">
        <w:rPr>
          <w:rFonts w:ascii="Arial" w:hAnsi="Arial" w:cs="Arial"/>
          <w:b/>
          <w:color w:val="000000" w:themeColor="text1"/>
          <w:sz w:val="24"/>
        </w:rPr>
        <w:t xml:space="preserve">łe </w:t>
      </w:r>
      <w:r w:rsidR="00896DE8" w:rsidRPr="00AF1223">
        <w:rPr>
          <w:rFonts w:ascii="Arial" w:hAnsi="Arial" w:cs="Arial"/>
          <w:b/>
          <w:color w:val="000000" w:themeColor="text1"/>
          <w:sz w:val="24"/>
        </w:rPr>
        <w:t>ustalenia</w:t>
      </w:r>
    </w:p>
    <w:p w14:paraId="3C04F6F6" w14:textId="49C73B16" w:rsidR="00085411" w:rsidRPr="00AF1223" w:rsidRDefault="00ED0966" w:rsidP="00093C1E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AF1223">
        <w:rPr>
          <w:rFonts w:ascii="Arial" w:hAnsi="Arial" w:cs="Arial"/>
          <w:color w:val="000000" w:themeColor="text1"/>
          <w:sz w:val="24"/>
        </w:rPr>
        <w:t>9</w:t>
      </w:r>
      <w:r w:rsidR="00CA477F" w:rsidRPr="00AF1223">
        <w:rPr>
          <w:rFonts w:ascii="Arial" w:hAnsi="Arial" w:cs="Arial"/>
          <w:color w:val="000000" w:themeColor="text1"/>
          <w:sz w:val="24"/>
        </w:rPr>
        <w:t xml:space="preserve">.1 </w:t>
      </w:r>
      <w:r w:rsidR="00EA3C5D" w:rsidRPr="00AF1223">
        <w:rPr>
          <w:rFonts w:ascii="Arial" w:hAnsi="Arial" w:cs="Arial"/>
          <w:color w:val="000000" w:themeColor="text1"/>
          <w:sz w:val="24"/>
        </w:rPr>
        <w:tab/>
      </w:r>
      <w:r w:rsidR="00077CD7" w:rsidRPr="00AF1223">
        <w:rPr>
          <w:rFonts w:ascii="Arial" w:hAnsi="Arial" w:cs="Arial"/>
          <w:color w:val="000000" w:themeColor="text1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Pr="00AF1223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AF1223">
        <w:rPr>
          <w:rFonts w:ascii="Arial" w:hAnsi="Arial" w:cs="Arial"/>
          <w:color w:val="000000" w:themeColor="text1"/>
          <w:sz w:val="24"/>
        </w:rPr>
        <w:t>zmianie adresu lub firmy,</w:t>
      </w:r>
    </w:p>
    <w:p w14:paraId="2E5060C4" w14:textId="1874E2CE" w:rsidR="00077CD7" w:rsidRPr="00AF1223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AF1223">
        <w:rPr>
          <w:rFonts w:ascii="Arial" w:hAnsi="Arial" w:cs="Arial"/>
          <w:color w:val="000000" w:themeColor="text1"/>
          <w:sz w:val="24"/>
        </w:rPr>
        <w:t xml:space="preserve">zmianie osób reprezentujących </w:t>
      </w:r>
      <w:r w:rsidR="00AF1223">
        <w:rPr>
          <w:rFonts w:ascii="Arial" w:hAnsi="Arial" w:cs="Arial"/>
          <w:color w:val="000000" w:themeColor="text1"/>
          <w:sz w:val="24"/>
        </w:rPr>
        <w:t>S</w:t>
      </w:r>
      <w:r w:rsidRPr="00AF1223">
        <w:rPr>
          <w:rFonts w:ascii="Arial" w:hAnsi="Arial" w:cs="Arial"/>
          <w:color w:val="000000" w:themeColor="text1"/>
          <w:sz w:val="24"/>
        </w:rPr>
        <w:t>trony,</w:t>
      </w:r>
    </w:p>
    <w:p w14:paraId="5C9D16DE" w14:textId="1870B13F" w:rsidR="00077CD7" w:rsidRPr="00AF1223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AF1223">
        <w:rPr>
          <w:rFonts w:ascii="Arial" w:hAnsi="Arial" w:cs="Arial"/>
          <w:color w:val="000000" w:themeColor="text1"/>
          <w:sz w:val="24"/>
        </w:rPr>
        <w:t>ogłoszeniu upadłości Wykonawcy,</w:t>
      </w:r>
    </w:p>
    <w:p w14:paraId="45BEFFA9" w14:textId="01410DC1" w:rsidR="002C4B28" w:rsidRPr="00AF1223" w:rsidRDefault="00077CD7" w:rsidP="002C4B28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color w:val="000000" w:themeColor="text1"/>
          <w:sz w:val="24"/>
        </w:rPr>
      </w:pPr>
      <w:r w:rsidRPr="00AF1223">
        <w:rPr>
          <w:rFonts w:ascii="Arial" w:hAnsi="Arial" w:cs="Arial"/>
          <w:color w:val="000000" w:themeColor="text1"/>
          <w:sz w:val="24"/>
        </w:rPr>
        <w:t>ogłoszeniu likwidacji firmy Wykonawcy.</w:t>
      </w:r>
    </w:p>
    <w:p w14:paraId="70E556AE" w14:textId="5E36E48B" w:rsidR="00077CD7" w:rsidRPr="00AF1223" w:rsidRDefault="00ED0966" w:rsidP="00093C1E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AF1223">
        <w:rPr>
          <w:rFonts w:ascii="Arial" w:hAnsi="Arial" w:cs="Arial"/>
          <w:color w:val="000000" w:themeColor="text1"/>
          <w:sz w:val="24"/>
        </w:rPr>
        <w:t>9</w:t>
      </w:r>
      <w:r w:rsidR="00CA477F" w:rsidRPr="00AF1223">
        <w:rPr>
          <w:rFonts w:ascii="Arial" w:hAnsi="Arial" w:cs="Arial"/>
          <w:color w:val="000000" w:themeColor="text1"/>
          <w:sz w:val="24"/>
        </w:rPr>
        <w:t>.2</w:t>
      </w:r>
      <w:r w:rsidR="00B15F57" w:rsidRPr="00AF1223">
        <w:rPr>
          <w:rFonts w:ascii="Arial" w:hAnsi="Arial" w:cs="Arial"/>
          <w:color w:val="000000" w:themeColor="text1"/>
          <w:sz w:val="24"/>
        </w:rPr>
        <w:t xml:space="preserve">. </w:t>
      </w:r>
      <w:r w:rsidR="00EA3C5D" w:rsidRPr="00AF1223">
        <w:rPr>
          <w:rFonts w:ascii="Arial" w:hAnsi="Arial" w:cs="Arial"/>
          <w:color w:val="000000" w:themeColor="text1"/>
          <w:sz w:val="24"/>
        </w:rPr>
        <w:tab/>
      </w:r>
      <w:r w:rsidR="00B15F57" w:rsidRPr="00AF1223">
        <w:rPr>
          <w:rFonts w:ascii="Arial" w:hAnsi="Arial" w:cs="Arial"/>
          <w:color w:val="000000" w:themeColor="text1"/>
          <w:sz w:val="24"/>
        </w:rPr>
        <w:t xml:space="preserve">W sprawach nie uregulowanych niniejszą kartą gwarancyjną zastosowanie mają przepisy Kodeksu Cywilnego, Prawa </w:t>
      </w:r>
      <w:r w:rsidR="007537A8" w:rsidRPr="00AF1223">
        <w:rPr>
          <w:rFonts w:ascii="Arial" w:hAnsi="Arial" w:cs="Arial"/>
          <w:color w:val="000000" w:themeColor="text1"/>
          <w:sz w:val="24"/>
        </w:rPr>
        <w:t>b</w:t>
      </w:r>
      <w:r w:rsidR="00B15F57" w:rsidRPr="00AF1223">
        <w:rPr>
          <w:rFonts w:ascii="Arial" w:hAnsi="Arial" w:cs="Arial"/>
          <w:color w:val="000000" w:themeColor="text1"/>
          <w:sz w:val="24"/>
        </w:rPr>
        <w:t>udowlanego oraz inne obowiązujące przepisy prawa.</w:t>
      </w:r>
    </w:p>
    <w:p w14:paraId="6050C80D" w14:textId="4F2C353C" w:rsidR="00B15F57" w:rsidRDefault="00ED0966" w:rsidP="00176A1B">
      <w:pPr>
        <w:spacing w:line="276" w:lineRule="auto"/>
        <w:ind w:left="567" w:hanging="567"/>
        <w:jc w:val="both"/>
        <w:rPr>
          <w:rFonts w:ascii="Arial" w:hAnsi="Arial" w:cs="Arial"/>
          <w:color w:val="000000" w:themeColor="text1"/>
          <w:sz w:val="24"/>
        </w:rPr>
      </w:pPr>
      <w:r w:rsidRPr="00AF1223">
        <w:rPr>
          <w:rFonts w:ascii="Arial" w:hAnsi="Arial" w:cs="Arial"/>
          <w:color w:val="000000" w:themeColor="text1"/>
          <w:sz w:val="24"/>
        </w:rPr>
        <w:t>9</w:t>
      </w:r>
      <w:r w:rsidR="00CA477F" w:rsidRPr="00AF1223">
        <w:rPr>
          <w:rFonts w:ascii="Arial" w:hAnsi="Arial" w:cs="Arial"/>
          <w:color w:val="000000" w:themeColor="text1"/>
          <w:sz w:val="24"/>
        </w:rPr>
        <w:t>.3</w:t>
      </w:r>
      <w:r w:rsidR="00B15F57" w:rsidRPr="00AF1223">
        <w:rPr>
          <w:rFonts w:ascii="Arial" w:hAnsi="Arial" w:cs="Arial"/>
          <w:color w:val="000000" w:themeColor="text1"/>
          <w:sz w:val="24"/>
        </w:rPr>
        <w:t>.</w:t>
      </w:r>
      <w:r w:rsidR="00EA3C5D" w:rsidRPr="00AF1223">
        <w:rPr>
          <w:rFonts w:ascii="Arial" w:hAnsi="Arial" w:cs="Arial"/>
          <w:color w:val="000000" w:themeColor="text1"/>
          <w:sz w:val="24"/>
        </w:rPr>
        <w:tab/>
      </w:r>
      <w:r w:rsidR="00B15F57" w:rsidRPr="00AF1223">
        <w:rPr>
          <w:rFonts w:ascii="Arial" w:hAnsi="Arial" w:cs="Arial"/>
          <w:color w:val="000000" w:themeColor="text1"/>
          <w:sz w:val="24"/>
        </w:rPr>
        <w:t xml:space="preserve">Karta gwarancyjna ważna jest tylko z </w:t>
      </w:r>
      <w:r w:rsidR="00C44126" w:rsidRPr="00AF1223">
        <w:rPr>
          <w:rFonts w:ascii="Arial" w:hAnsi="Arial" w:cs="Arial"/>
          <w:color w:val="000000" w:themeColor="text1"/>
          <w:sz w:val="24"/>
        </w:rPr>
        <w:t>U</w:t>
      </w:r>
      <w:r w:rsidR="00B15F57" w:rsidRPr="00AF1223">
        <w:rPr>
          <w:rFonts w:ascii="Arial" w:hAnsi="Arial" w:cs="Arial"/>
          <w:color w:val="000000" w:themeColor="text1"/>
          <w:sz w:val="24"/>
        </w:rPr>
        <w:t xml:space="preserve">mową na wykonanie </w:t>
      </w:r>
      <w:r w:rsidR="00C44126" w:rsidRPr="00AF1223">
        <w:rPr>
          <w:rFonts w:ascii="Arial" w:hAnsi="Arial" w:cs="Arial"/>
          <w:color w:val="000000" w:themeColor="text1"/>
          <w:sz w:val="24"/>
        </w:rPr>
        <w:t>P</w:t>
      </w:r>
      <w:r w:rsidR="00B15F57" w:rsidRPr="00AF1223">
        <w:rPr>
          <w:rFonts w:ascii="Arial" w:hAnsi="Arial" w:cs="Arial"/>
          <w:color w:val="000000" w:themeColor="text1"/>
          <w:sz w:val="24"/>
        </w:rPr>
        <w:t xml:space="preserve">rzedmiotu </w:t>
      </w:r>
      <w:r w:rsidR="00AF1223">
        <w:rPr>
          <w:rFonts w:ascii="Arial" w:hAnsi="Arial" w:cs="Arial"/>
          <w:color w:val="000000" w:themeColor="text1"/>
          <w:sz w:val="24"/>
        </w:rPr>
        <w:t>Umowy</w:t>
      </w:r>
      <w:r w:rsidR="00B15F57" w:rsidRPr="00AF1223">
        <w:rPr>
          <w:rFonts w:ascii="Arial" w:hAnsi="Arial" w:cs="Arial"/>
          <w:color w:val="000000" w:themeColor="text1"/>
          <w:sz w:val="24"/>
        </w:rPr>
        <w:t xml:space="preserve">, podpisaną przez </w:t>
      </w:r>
      <w:r w:rsidR="00AF1223">
        <w:rPr>
          <w:rFonts w:ascii="Arial" w:hAnsi="Arial" w:cs="Arial"/>
          <w:color w:val="000000" w:themeColor="text1"/>
          <w:sz w:val="24"/>
        </w:rPr>
        <w:t>S</w:t>
      </w:r>
      <w:r w:rsidR="00B15F57" w:rsidRPr="00AF1223">
        <w:rPr>
          <w:rFonts w:ascii="Arial" w:hAnsi="Arial" w:cs="Arial"/>
          <w:color w:val="000000" w:themeColor="text1"/>
          <w:sz w:val="24"/>
        </w:rPr>
        <w:t>tron</w:t>
      </w:r>
      <w:r w:rsidR="00AF1223">
        <w:rPr>
          <w:rFonts w:ascii="Arial" w:hAnsi="Arial" w:cs="Arial"/>
          <w:color w:val="000000" w:themeColor="text1"/>
          <w:sz w:val="24"/>
        </w:rPr>
        <w:t>y.</w:t>
      </w:r>
    </w:p>
    <w:p w14:paraId="03BC8C56" w14:textId="77777777" w:rsidR="000424B9" w:rsidRDefault="000424B9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i/>
          <w:iCs/>
          <w:sz w:val="22"/>
          <w:szCs w:val="22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i/>
          <w:iCs/>
          <w:sz w:val="22"/>
          <w:szCs w:val="22"/>
        </w:rPr>
      </w:pPr>
      <w:r w:rsidRPr="00AF1223">
        <w:rPr>
          <w:rFonts w:ascii="Arial" w:hAnsi="Arial" w:cs="Arial"/>
          <w:b/>
          <w:i/>
          <w:iCs/>
          <w:sz w:val="22"/>
          <w:szCs w:val="22"/>
        </w:rPr>
        <w:t xml:space="preserve">Udzielający gwarancji </w:t>
      </w:r>
      <w:r w:rsidR="00457EF1" w:rsidRPr="00AF1223">
        <w:rPr>
          <w:rFonts w:ascii="Arial" w:hAnsi="Arial" w:cs="Arial"/>
          <w:b/>
          <w:i/>
          <w:iCs/>
          <w:sz w:val="22"/>
          <w:szCs w:val="22"/>
        </w:rPr>
        <w:t>jakości</w:t>
      </w:r>
      <w:r w:rsidR="00077CD7" w:rsidRPr="00AF1223">
        <w:rPr>
          <w:rFonts w:ascii="Arial" w:hAnsi="Arial" w:cs="Arial"/>
          <w:b/>
          <w:i/>
          <w:iCs/>
          <w:sz w:val="22"/>
          <w:szCs w:val="22"/>
        </w:rPr>
        <w:tab/>
      </w:r>
      <w:r w:rsidR="00077CD7" w:rsidRPr="00AF1223">
        <w:rPr>
          <w:rFonts w:ascii="Arial" w:hAnsi="Arial" w:cs="Arial"/>
          <w:b/>
          <w:i/>
          <w:iCs/>
          <w:sz w:val="22"/>
          <w:szCs w:val="22"/>
        </w:rPr>
        <w:tab/>
      </w:r>
      <w:r w:rsidR="00077CD7" w:rsidRPr="00AF1223">
        <w:rPr>
          <w:rFonts w:ascii="Arial" w:hAnsi="Arial" w:cs="Arial"/>
          <w:b/>
          <w:i/>
          <w:iCs/>
          <w:sz w:val="22"/>
          <w:szCs w:val="22"/>
        </w:rPr>
        <w:tab/>
        <w:t>Przyjmujący gwarancję</w:t>
      </w:r>
      <w:r w:rsidR="00457EF1" w:rsidRPr="00AF1223">
        <w:rPr>
          <w:rFonts w:ascii="Arial" w:hAnsi="Arial" w:cs="Arial"/>
          <w:b/>
          <w:i/>
          <w:iCs/>
          <w:sz w:val="22"/>
          <w:szCs w:val="22"/>
        </w:rPr>
        <w:t xml:space="preserve"> jakości</w:t>
      </w:r>
      <w:r w:rsidR="00077CD7" w:rsidRPr="00AF1223">
        <w:rPr>
          <w:rFonts w:ascii="Arial" w:hAnsi="Arial" w:cs="Arial"/>
          <w:b/>
          <w:i/>
          <w:iCs/>
          <w:sz w:val="22"/>
          <w:szCs w:val="22"/>
        </w:rPr>
        <w:t xml:space="preserve"> </w:t>
      </w:r>
    </w:p>
    <w:p w14:paraId="4723F128" w14:textId="79225C79" w:rsidR="000424B9" w:rsidRPr="000424B9" w:rsidRDefault="000424B9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i/>
          <w:iCs/>
          <w:sz w:val="22"/>
          <w:szCs w:val="22"/>
        </w:rPr>
      </w:pPr>
      <w:r w:rsidRPr="000424B9">
        <w:rPr>
          <w:rFonts w:ascii="Arial" w:hAnsi="Arial" w:cs="Arial"/>
          <w:i/>
          <w:iCs/>
          <w:sz w:val="22"/>
          <w:szCs w:val="22"/>
        </w:rPr>
        <w:t>Przedstawiciele Wykonawcy</w:t>
      </w: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  <w:t>Przedstawiciele Zamawiającego</w:t>
      </w:r>
    </w:p>
    <w:p w14:paraId="3DA3AC53" w14:textId="77777777" w:rsidR="00085411" w:rsidRPr="00AF1223" w:rsidRDefault="00085411" w:rsidP="00093C1E">
      <w:pPr>
        <w:spacing w:line="276" w:lineRule="auto"/>
        <w:jc w:val="both"/>
        <w:rPr>
          <w:rFonts w:ascii="Arial" w:hAnsi="Arial" w:cs="Arial"/>
          <w:b/>
          <w:i/>
          <w:iCs/>
          <w:sz w:val="22"/>
          <w:szCs w:val="22"/>
        </w:rPr>
      </w:pPr>
      <w:bookmarkStart w:id="0" w:name="_GoBack"/>
      <w:bookmarkEnd w:id="0"/>
    </w:p>
    <w:p w14:paraId="38BEF333" w14:textId="6E033123" w:rsidR="00E606DC" w:rsidRPr="00176A1B" w:rsidRDefault="00085411" w:rsidP="00176A1B">
      <w:pPr>
        <w:pStyle w:val="Tekstpodstawowywcity2"/>
        <w:spacing w:line="276" w:lineRule="auto"/>
        <w:ind w:left="426" w:hanging="426"/>
        <w:rPr>
          <w:rFonts w:ascii="Arial" w:hAnsi="Arial" w:cs="Arial"/>
          <w:i/>
          <w:iCs/>
          <w:sz w:val="22"/>
          <w:szCs w:val="22"/>
        </w:rPr>
      </w:pPr>
      <w:r w:rsidRPr="00AF1223">
        <w:rPr>
          <w:rFonts w:ascii="Arial" w:hAnsi="Arial" w:cs="Arial"/>
          <w:i/>
          <w:iCs/>
          <w:sz w:val="22"/>
          <w:szCs w:val="22"/>
        </w:rPr>
        <w:t>................................................</w:t>
      </w:r>
      <w:r w:rsidR="00077CD7" w:rsidRPr="00AF1223">
        <w:rPr>
          <w:rFonts w:ascii="Arial" w:hAnsi="Arial" w:cs="Arial"/>
          <w:i/>
          <w:iCs/>
          <w:sz w:val="22"/>
          <w:szCs w:val="22"/>
        </w:rPr>
        <w:t>............</w:t>
      </w:r>
      <w:r w:rsidR="00077CD7" w:rsidRPr="00AF1223">
        <w:rPr>
          <w:rFonts w:ascii="Arial" w:hAnsi="Arial" w:cs="Arial"/>
          <w:i/>
          <w:iCs/>
          <w:sz w:val="22"/>
          <w:szCs w:val="22"/>
        </w:rPr>
        <w:tab/>
      </w:r>
      <w:r w:rsidR="00077CD7" w:rsidRPr="00AF1223">
        <w:rPr>
          <w:rFonts w:ascii="Arial" w:hAnsi="Arial" w:cs="Arial"/>
          <w:i/>
          <w:iCs/>
          <w:sz w:val="22"/>
          <w:szCs w:val="22"/>
        </w:rPr>
        <w:tab/>
        <w:t>…………………………………………</w:t>
      </w:r>
    </w:p>
    <w:sectPr w:rsidR="00E606DC" w:rsidRPr="00176A1B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F00CE0" w14:textId="77777777" w:rsidR="00A3729B" w:rsidRDefault="00A3729B" w:rsidP="003D324B">
      <w:r>
        <w:separator/>
      </w:r>
    </w:p>
  </w:endnote>
  <w:endnote w:type="continuationSeparator" w:id="0">
    <w:p w14:paraId="1AAE6E42" w14:textId="77777777" w:rsidR="00A3729B" w:rsidRDefault="00A3729B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81FCA" w14:textId="77777777" w:rsidR="00A3729B" w:rsidRDefault="00A3729B" w:rsidP="003D324B">
      <w:r>
        <w:separator/>
      </w:r>
    </w:p>
  </w:footnote>
  <w:footnote w:type="continuationSeparator" w:id="0">
    <w:p w14:paraId="7EF2BA5E" w14:textId="77777777" w:rsidR="00A3729B" w:rsidRDefault="00A3729B" w:rsidP="003D32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65D6C" w14:textId="26943A36" w:rsidR="00DE6B07" w:rsidRPr="00DE6B07" w:rsidRDefault="00DE6B07" w:rsidP="00DE6B07">
    <w:pPr>
      <w:pStyle w:val="Nagwek"/>
      <w:jc w:val="right"/>
      <w:rPr>
        <w:rFonts w:ascii="Arial" w:hAnsi="Arial" w:cs="Arial"/>
        <w:sz w:val="24"/>
        <w:szCs w:val="24"/>
      </w:rPr>
    </w:pPr>
    <w:r w:rsidRPr="00DE6B07">
      <w:rPr>
        <w:rFonts w:ascii="Arial" w:hAnsi="Arial" w:cs="Arial"/>
        <w:sz w:val="24"/>
        <w:szCs w:val="24"/>
      </w:rPr>
      <w:t>Załącznik nr 5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36D22"/>
    <w:multiLevelType w:val="hybridMultilevel"/>
    <w:tmpl w:val="F1A4A1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456180"/>
    <w:multiLevelType w:val="multilevel"/>
    <w:tmpl w:val="5BB2288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9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63B3E99"/>
    <w:multiLevelType w:val="hybridMultilevel"/>
    <w:tmpl w:val="539E700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5" w15:restartNumberingAfterBreak="0">
    <w:nsid w:val="47302D7A"/>
    <w:multiLevelType w:val="multilevel"/>
    <w:tmpl w:val="47302D7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18513CE"/>
    <w:multiLevelType w:val="hybridMultilevel"/>
    <w:tmpl w:val="00FC28BE"/>
    <w:lvl w:ilvl="0" w:tplc="573AAAE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EE3778F"/>
    <w:multiLevelType w:val="hybridMultilevel"/>
    <w:tmpl w:val="0C3CCC48"/>
    <w:lvl w:ilvl="0" w:tplc="0652D0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23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4"/>
  </w:num>
  <w:num w:numId="2">
    <w:abstractNumId w:val="17"/>
  </w:num>
  <w:num w:numId="3">
    <w:abstractNumId w:val="3"/>
  </w:num>
  <w:num w:numId="4">
    <w:abstractNumId w:val="13"/>
  </w:num>
  <w:num w:numId="5">
    <w:abstractNumId w:val="10"/>
  </w:num>
  <w:num w:numId="6">
    <w:abstractNumId w:val="5"/>
  </w:num>
  <w:num w:numId="7">
    <w:abstractNumId w:val="4"/>
  </w:num>
  <w:num w:numId="8">
    <w:abstractNumId w:val="8"/>
  </w:num>
  <w:num w:numId="9">
    <w:abstractNumId w:val="14"/>
  </w:num>
  <w:num w:numId="10">
    <w:abstractNumId w:val="2"/>
  </w:num>
  <w:num w:numId="11">
    <w:abstractNumId w:val="7"/>
  </w:num>
  <w:num w:numId="12">
    <w:abstractNumId w:val="6"/>
  </w:num>
  <w:num w:numId="13">
    <w:abstractNumId w:val="9"/>
  </w:num>
  <w:num w:numId="14">
    <w:abstractNumId w:val="16"/>
  </w:num>
  <w:num w:numId="15">
    <w:abstractNumId w:val="12"/>
  </w:num>
  <w:num w:numId="16">
    <w:abstractNumId w:val="19"/>
  </w:num>
  <w:num w:numId="17">
    <w:abstractNumId w:val="23"/>
  </w:num>
  <w:num w:numId="18">
    <w:abstractNumId w:val="20"/>
  </w:num>
  <w:num w:numId="19">
    <w:abstractNumId w:val="22"/>
  </w:num>
  <w:num w:numId="20">
    <w:abstractNumId w:val="11"/>
  </w:num>
  <w:num w:numId="21">
    <w:abstractNumId w:val="15"/>
  </w:num>
  <w:num w:numId="22">
    <w:abstractNumId w:val="18"/>
  </w:num>
  <w:num w:numId="23">
    <w:abstractNumId w:val="21"/>
  </w:num>
  <w:num w:numId="24">
    <w:abstractNumId w:val="0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16B02"/>
    <w:rsid w:val="00026772"/>
    <w:rsid w:val="000300E7"/>
    <w:rsid w:val="000424B9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76A1B"/>
    <w:rsid w:val="001A0CB5"/>
    <w:rsid w:val="001B0B4C"/>
    <w:rsid w:val="001B564C"/>
    <w:rsid w:val="001F3BB7"/>
    <w:rsid w:val="002240D1"/>
    <w:rsid w:val="00277000"/>
    <w:rsid w:val="00296DA4"/>
    <w:rsid w:val="002A6E74"/>
    <w:rsid w:val="002B017F"/>
    <w:rsid w:val="002C20C4"/>
    <w:rsid w:val="002C4B28"/>
    <w:rsid w:val="00317DDA"/>
    <w:rsid w:val="00335028"/>
    <w:rsid w:val="00336136"/>
    <w:rsid w:val="003919DB"/>
    <w:rsid w:val="003A7A98"/>
    <w:rsid w:val="003B0EDC"/>
    <w:rsid w:val="003B57BF"/>
    <w:rsid w:val="003B6D79"/>
    <w:rsid w:val="003D324B"/>
    <w:rsid w:val="003D773E"/>
    <w:rsid w:val="00406FC2"/>
    <w:rsid w:val="0042152B"/>
    <w:rsid w:val="0042256D"/>
    <w:rsid w:val="0044083F"/>
    <w:rsid w:val="00444E85"/>
    <w:rsid w:val="00457EF1"/>
    <w:rsid w:val="00461DE5"/>
    <w:rsid w:val="004802B1"/>
    <w:rsid w:val="004A1AB1"/>
    <w:rsid w:val="004B4D0A"/>
    <w:rsid w:val="004D0AA2"/>
    <w:rsid w:val="004D2D9E"/>
    <w:rsid w:val="004F0465"/>
    <w:rsid w:val="00510E01"/>
    <w:rsid w:val="00516CF9"/>
    <w:rsid w:val="00551FA6"/>
    <w:rsid w:val="00595C4E"/>
    <w:rsid w:val="005975F1"/>
    <w:rsid w:val="005A1032"/>
    <w:rsid w:val="00610BE3"/>
    <w:rsid w:val="00611601"/>
    <w:rsid w:val="0062006B"/>
    <w:rsid w:val="00633FB3"/>
    <w:rsid w:val="00646B11"/>
    <w:rsid w:val="0066788B"/>
    <w:rsid w:val="00692EFF"/>
    <w:rsid w:val="006C362B"/>
    <w:rsid w:val="00701894"/>
    <w:rsid w:val="007537A8"/>
    <w:rsid w:val="007B6934"/>
    <w:rsid w:val="0081735E"/>
    <w:rsid w:val="00846B75"/>
    <w:rsid w:val="00896DE8"/>
    <w:rsid w:val="008B4E4C"/>
    <w:rsid w:val="008D1B1C"/>
    <w:rsid w:val="008D63BB"/>
    <w:rsid w:val="008F41E3"/>
    <w:rsid w:val="009356EF"/>
    <w:rsid w:val="009972FB"/>
    <w:rsid w:val="009C5044"/>
    <w:rsid w:val="009E4806"/>
    <w:rsid w:val="009F47FE"/>
    <w:rsid w:val="009F6E24"/>
    <w:rsid w:val="00A07608"/>
    <w:rsid w:val="00A13A06"/>
    <w:rsid w:val="00A3729B"/>
    <w:rsid w:val="00A50B4E"/>
    <w:rsid w:val="00A64C7A"/>
    <w:rsid w:val="00AA3156"/>
    <w:rsid w:val="00AD1FD4"/>
    <w:rsid w:val="00AF1223"/>
    <w:rsid w:val="00AF4DDA"/>
    <w:rsid w:val="00B0409D"/>
    <w:rsid w:val="00B15F57"/>
    <w:rsid w:val="00B2405B"/>
    <w:rsid w:val="00BB5EB4"/>
    <w:rsid w:val="00BC32DD"/>
    <w:rsid w:val="00C00935"/>
    <w:rsid w:val="00C17A4C"/>
    <w:rsid w:val="00C44126"/>
    <w:rsid w:val="00C50E5B"/>
    <w:rsid w:val="00C8608F"/>
    <w:rsid w:val="00C930B2"/>
    <w:rsid w:val="00CA477F"/>
    <w:rsid w:val="00CC66E2"/>
    <w:rsid w:val="00CC7FDB"/>
    <w:rsid w:val="00D04320"/>
    <w:rsid w:val="00D11D44"/>
    <w:rsid w:val="00D54690"/>
    <w:rsid w:val="00DA43D6"/>
    <w:rsid w:val="00DC4415"/>
    <w:rsid w:val="00DC7AD5"/>
    <w:rsid w:val="00DE6B07"/>
    <w:rsid w:val="00E00DD1"/>
    <w:rsid w:val="00E2171C"/>
    <w:rsid w:val="00E40DEA"/>
    <w:rsid w:val="00E606DC"/>
    <w:rsid w:val="00E6494C"/>
    <w:rsid w:val="00E7003F"/>
    <w:rsid w:val="00E730FC"/>
    <w:rsid w:val="00E91942"/>
    <w:rsid w:val="00EA3C5D"/>
    <w:rsid w:val="00ED0966"/>
    <w:rsid w:val="00ED3938"/>
    <w:rsid w:val="00ED77C5"/>
    <w:rsid w:val="00EF0747"/>
    <w:rsid w:val="00F06072"/>
    <w:rsid w:val="00F11F59"/>
    <w:rsid w:val="00F270C9"/>
    <w:rsid w:val="00F975F6"/>
    <w:rsid w:val="00FC2405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aliases w:val="CW_Lista,BulletC,Obiekt,List Paragraph1,Wyliczanie,Akapit z listą3,Akapit z listą31,normalny tekst,Podsis rysunku,Bullet Number,lp1,List Paragraph2,ISCG Numerowanie,lp11,List Paragraph11,Bullet 1,Use Case List Paragraph,Body MS Bullet,列出段"/>
    <w:basedOn w:val="Normalny"/>
    <w:link w:val="AkapitzlistZnak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  <w:style w:type="character" w:customStyle="1" w:styleId="AkapitzlistZnak">
    <w:name w:val="Akapit z listą Znak"/>
    <w:aliases w:val="CW_Lista Znak,BulletC Znak,Obiekt Znak,List Paragraph1 Znak,Wyliczanie Znak,Akapit z listą3 Znak,Akapit z listą31 Znak,normalny tekst Znak,Podsis rysunku Znak,Bullet Number Znak,lp1 Znak,List Paragraph2 Znak,ISCG Numerowanie Znak"/>
    <w:link w:val="Akapitzlist"/>
    <w:uiPriority w:val="34"/>
    <w:qFormat/>
    <w:rsid w:val="00F060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1E5D88-6FF0-4586-8AA1-DFB91D70A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987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1217 N.Solec Kujawski Katarzyna Nieznaj</cp:lastModifiedBy>
  <cp:revision>45</cp:revision>
  <cp:lastPrinted>2025-05-19T10:24:00Z</cp:lastPrinted>
  <dcterms:created xsi:type="dcterms:W3CDTF">2023-06-26T13:43:00Z</dcterms:created>
  <dcterms:modified xsi:type="dcterms:W3CDTF">2025-08-27T10:15:00Z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